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7247AB" w14:textId="77777777" w:rsidR="00B12488" w:rsidRPr="00EF33C0" w:rsidRDefault="00B12488" w:rsidP="00EF33C0">
      <w:pPr>
        <w:widowControl w:val="0"/>
        <w:shd w:val="clear" w:color="auto" w:fill="FFFFFF"/>
        <w:tabs>
          <w:tab w:val="left" w:pos="567"/>
        </w:tabs>
        <w:spacing w:before="40" w:after="40" w:line="312" w:lineRule="auto"/>
        <w:rPr>
          <w:rFonts w:ascii="Times New Roman" w:eastAsia="Times New Roman" w:hAnsi="Times New Roman" w:cs="Times New Roman"/>
          <w:b/>
          <w:bCs/>
          <w:color w:val="000000"/>
          <w:sz w:val="24"/>
          <w:szCs w:val="24"/>
        </w:rPr>
      </w:pPr>
    </w:p>
    <w:p w14:paraId="06343A06" w14:textId="77777777" w:rsidR="00B12488" w:rsidRPr="00EF33C0" w:rsidRDefault="00B12488" w:rsidP="00EF33C0">
      <w:pPr>
        <w:widowControl w:val="0"/>
        <w:shd w:val="clear" w:color="auto" w:fill="FFFFFF"/>
        <w:tabs>
          <w:tab w:val="left" w:pos="567"/>
        </w:tabs>
        <w:spacing w:before="40" w:after="240" w:line="312" w:lineRule="auto"/>
        <w:jc w:val="center"/>
        <w:rPr>
          <w:rFonts w:ascii="Times New Roman" w:eastAsia="Times New Roman" w:hAnsi="Times New Roman" w:cs="Times New Roman"/>
          <w:b/>
          <w:bCs/>
          <w:sz w:val="28"/>
          <w:szCs w:val="28"/>
        </w:rPr>
      </w:pPr>
      <w:r w:rsidRPr="00EF33C0">
        <w:rPr>
          <w:rFonts w:ascii="Times New Roman" w:eastAsia="Times New Roman" w:hAnsi="Times New Roman" w:cs="Times New Roman"/>
          <w:b/>
          <w:bCs/>
          <w:sz w:val="28"/>
          <w:szCs w:val="28"/>
        </w:rPr>
        <w:t>HƯỚNG DẪN GIAO DỊCH CỔ PHIẾU TRÊN THỊ TRƯỜNG UPCOM</w:t>
      </w:r>
    </w:p>
    <w:p w14:paraId="1CA2B5EC" w14:textId="77777777" w:rsidR="00B12488" w:rsidRPr="00EF33C0" w:rsidRDefault="00B12488" w:rsidP="00EF33C0">
      <w:pPr>
        <w:widowControl w:val="0"/>
        <w:shd w:val="clear" w:color="auto" w:fill="FFFFFF"/>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Times New Roman" w:hAnsi="Times New Roman" w:cs="Times New Roman"/>
          <w:color w:val="000000"/>
          <w:sz w:val="24"/>
          <w:szCs w:val="24"/>
        </w:rPr>
        <w:t> </w:t>
      </w:r>
      <w:r w:rsidRPr="00EF33C0">
        <w:rPr>
          <w:rFonts w:ascii="Times New Roman" w:eastAsia="Arial Unicode MS" w:hAnsi="Times New Roman" w:cs="Times New Roman"/>
          <w:b/>
          <w:bCs/>
          <w:color w:val="000000"/>
          <w:sz w:val="24"/>
          <w:szCs w:val="24"/>
        </w:rPr>
        <w:t>1.   </w:t>
      </w:r>
      <w:r w:rsidR="00EF33C0">
        <w:rPr>
          <w:rFonts w:ascii="Times New Roman" w:eastAsia="Arial Unicode MS" w:hAnsi="Times New Roman" w:cs="Times New Roman"/>
          <w:b/>
          <w:bCs/>
          <w:color w:val="000000"/>
          <w:sz w:val="24"/>
          <w:szCs w:val="24"/>
        </w:rPr>
        <w:tab/>
      </w:r>
      <w:r w:rsidRPr="00EF33C0">
        <w:rPr>
          <w:rFonts w:ascii="Times New Roman" w:eastAsia="Arial Unicode MS" w:hAnsi="Times New Roman" w:cs="Times New Roman"/>
          <w:b/>
          <w:bCs/>
          <w:color w:val="000000"/>
          <w:sz w:val="24"/>
          <w:szCs w:val="24"/>
        </w:rPr>
        <w:t>Thời gian giao dịch</w:t>
      </w:r>
      <w:r w:rsidR="00A847B9" w:rsidRPr="00EF33C0">
        <w:rPr>
          <w:rFonts w:ascii="Times New Roman" w:eastAsia="Arial Unicode MS" w:hAnsi="Times New Roman" w:cs="Times New Roman"/>
          <w:b/>
          <w:bCs/>
          <w:color w:val="000000"/>
          <w:sz w:val="24"/>
          <w:szCs w:val="24"/>
        </w:rPr>
        <w:t xml:space="preserve">: </w:t>
      </w:r>
      <w:r w:rsidR="00A847B9" w:rsidRPr="00EF33C0">
        <w:rPr>
          <w:rFonts w:ascii="Times New Roman" w:eastAsia="Arial Unicode MS" w:hAnsi="Times New Roman" w:cs="Times New Roman"/>
          <w:color w:val="000000"/>
          <w:sz w:val="24"/>
          <w:szCs w:val="24"/>
        </w:rPr>
        <w:t>từ thứ Hai đến thứ Sáu hàng tuần, trừ các ngày nghỉ theo quy định</w:t>
      </w:r>
    </w:p>
    <w:tbl>
      <w:tblPr>
        <w:tblW w:w="8370" w:type="dxa"/>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620"/>
        <w:gridCol w:w="3234"/>
        <w:gridCol w:w="2516"/>
      </w:tblGrid>
      <w:tr w:rsidR="00B12488" w:rsidRPr="00EF33C0" w14:paraId="09464C69" w14:textId="77777777" w:rsidTr="00EF33C0">
        <w:trPr>
          <w:jc w:val="center"/>
        </w:trPr>
        <w:tc>
          <w:tcPr>
            <w:tcW w:w="2625" w:type="dxa"/>
            <w:tcBorders>
              <w:top w:val="outset" w:sz="6" w:space="0" w:color="auto"/>
              <w:left w:val="outset" w:sz="6" w:space="0" w:color="auto"/>
              <w:bottom w:val="outset" w:sz="6" w:space="0" w:color="auto"/>
              <w:right w:val="outset" w:sz="6" w:space="0" w:color="auto"/>
            </w:tcBorders>
            <w:shd w:val="clear" w:color="auto" w:fill="D9E2F3" w:themeFill="accent5" w:themeFillTint="33"/>
            <w:tcMar>
              <w:top w:w="120" w:type="dxa"/>
              <w:left w:w="120" w:type="dxa"/>
              <w:bottom w:w="120" w:type="dxa"/>
              <w:right w:w="120" w:type="dxa"/>
            </w:tcMar>
            <w:hideMark/>
          </w:tcPr>
          <w:p w14:paraId="2929EBFD" w14:textId="77777777" w:rsidR="00B12488" w:rsidRPr="00EF33C0" w:rsidRDefault="00B12488" w:rsidP="00EF33C0">
            <w:pPr>
              <w:widowControl w:val="0"/>
              <w:tabs>
                <w:tab w:val="left" w:pos="567"/>
              </w:tabs>
              <w:spacing w:before="40" w:after="40" w:line="312" w:lineRule="auto"/>
              <w:jc w:val="center"/>
              <w:rPr>
                <w:rFonts w:ascii="Times New Roman" w:eastAsia="Arial Unicode MS" w:hAnsi="Times New Roman" w:cs="Times New Roman"/>
                <w:color w:val="000000"/>
                <w:sz w:val="24"/>
                <w:szCs w:val="24"/>
              </w:rPr>
            </w:pPr>
            <w:r w:rsidRPr="00EF33C0">
              <w:rPr>
                <w:rFonts w:ascii="Times New Roman" w:eastAsia="Arial Unicode MS" w:hAnsi="Times New Roman" w:cs="Times New Roman"/>
                <w:b/>
                <w:bCs/>
                <w:color w:val="000000"/>
                <w:sz w:val="24"/>
                <w:szCs w:val="24"/>
              </w:rPr>
              <w:t>Phiên</w:t>
            </w:r>
          </w:p>
        </w:tc>
        <w:tc>
          <w:tcPr>
            <w:tcW w:w="3240" w:type="dxa"/>
            <w:tcBorders>
              <w:top w:val="outset" w:sz="6" w:space="0" w:color="auto"/>
              <w:left w:val="outset" w:sz="6" w:space="0" w:color="auto"/>
              <w:bottom w:val="outset" w:sz="6" w:space="0" w:color="auto"/>
              <w:right w:val="outset" w:sz="6" w:space="0" w:color="auto"/>
            </w:tcBorders>
            <w:shd w:val="clear" w:color="auto" w:fill="D9E2F3" w:themeFill="accent5" w:themeFillTint="33"/>
            <w:tcMar>
              <w:top w:w="120" w:type="dxa"/>
              <w:left w:w="120" w:type="dxa"/>
              <w:bottom w:w="120" w:type="dxa"/>
              <w:right w:w="120" w:type="dxa"/>
            </w:tcMar>
            <w:hideMark/>
          </w:tcPr>
          <w:p w14:paraId="484F06CD" w14:textId="77777777" w:rsidR="00B12488" w:rsidRPr="00EF33C0" w:rsidRDefault="00B12488" w:rsidP="00EF33C0">
            <w:pPr>
              <w:widowControl w:val="0"/>
              <w:tabs>
                <w:tab w:val="left" w:pos="567"/>
              </w:tabs>
              <w:spacing w:before="40" w:after="40" w:line="312" w:lineRule="auto"/>
              <w:jc w:val="center"/>
              <w:rPr>
                <w:rFonts w:ascii="Times New Roman" w:eastAsia="Arial Unicode MS" w:hAnsi="Times New Roman" w:cs="Times New Roman"/>
                <w:color w:val="000000"/>
                <w:sz w:val="24"/>
                <w:szCs w:val="24"/>
              </w:rPr>
            </w:pPr>
            <w:r w:rsidRPr="00EF33C0">
              <w:rPr>
                <w:rFonts w:ascii="Times New Roman" w:eastAsia="Arial Unicode MS" w:hAnsi="Times New Roman" w:cs="Times New Roman"/>
                <w:b/>
                <w:bCs/>
                <w:color w:val="000000"/>
                <w:sz w:val="24"/>
                <w:szCs w:val="24"/>
              </w:rPr>
              <w:t>Phương thức giao dịch</w:t>
            </w:r>
          </w:p>
        </w:tc>
        <w:tc>
          <w:tcPr>
            <w:tcW w:w="2520" w:type="dxa"/>
            <w:tcBorders>
              <w:top w:val="outset" w:sz="6" w:space="0" w:color="auto"/>
              <w:left w:val="outset" w:sz="6" w:space="0" w:color="auto"/>
              <w:bottom w:val="outset" w:sz="6" w:space="0" w:color="auto"/>
              <w:right w:val="outset" w:sz="6" w:space="0" w:color="auto"/>
            </w:tcBorders>
            <w:shd w:val="clear" w:color="auto" w:fill="D9E2F3" w:themeFill="accent5" w:themeFillTint="33"/>
            <w:tcMar>
              <w:top w:w="120" w:type="dxa"/>
              <w:left w:w="120" w:type="dxa"/>
              <w:bottom w:w="120" w:type="dxa"/>
              <w:right w:w="120" w:type="dxa"/>
            </w:tcMar>
            <w:hideMark/>
          </w:tcPr>
          <w:p w14:paraId="1AC4C1AA" w14:textId="77777777" w:rsidR="00B12488" w:rsidRPr="00EF33C0" w:rsidRDefault="00B12488" w:rsidP="00EF33C0">
            <w:pPr>
              <w:widowControl w:val="0"/>
              <w:tabs>
                <w:tab w:val="left" w:pos="567"/>
              </w:tabs>
              <w:spacing w:before="40" w:after="40" w:line="312" w:lineRule="auto"/>
              <w:jc w:val="center"/>
              <w:rPr>
                <w:rFonts w:ascii="Times New Roman" w:eastAsia="Arial Unicode MS" w:hAnsi="Times New Roman" w:cs="Times New Roman"/>
                <w:color w:val="000000"/>
                <w:sz w:val="24"/>
                <w:szCs w:val="24"/>
              </w:rPr>
            </w:pPr>
            <w:r w:rsidRPr="00EF33C0">
              <w:rPr>
                <w:rFonts w:ascii="Times New Roman" w:eastAsia="Arial Unicode MS" w:hAnsi="Times New Roman" w:cs="Times New Roman"/>
                <w:b/>
                <w:bCs/>
                <w:color w:val="000000"/>
                <w:sz w:val="24"/>
                <w:szCs w:val="24"/>
              </w:rPr>
              <w:t>Giờ giao dịch</w:t>
            </w:r>
          </w:p>
        </w:tc>
      </w:tr>
      <w:tr w:rsidR="00B12488" w:rsidRPr="00EF33C0" w14:paraId="404D7362" w14:textId="77777777" w:rsidTr="00EF33C0">
        <w:trPr>
          <w:jc w:val="center"/>
        </w:trPr>
        <w:tc>
          <w:tcPr>
            <w:tcW w:w="2625" w:type="dxa"/>
            <w:vMerge w:val="restart"/>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hideMark/>
          </w:tcPr>
          <w:p w14:paraId="68EE0DB7"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Phiên sáng</w:t>
            </w:r>
          </w:p>
        </w:tc>
        <w:tc>
          <w:tcPr>
            <w:tcW w:w="3240"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hideMark/>
          </w:tcPr>
          <w:p w14:paraId="0F9120D1"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Khớp lệnh liên tục</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hideMark/>
          </w:tcPr>
          <w:p w14:paraId="4DA4A4A7"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9h00 - 11h30</w:t>
            </w:r>
          </w:p>
        </w:tc>
      </w:tr>
      <w:tr w:rsidR="00B12488" w:rsidRPr="00EF33C0" w14:paraId="6749DC0A" w14:textId="77777777" w:rsidTr="00EF33C0">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65052D6"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p>
        </w:tc>
        <w:tc>
          <w:tcPr>
            <w:tcW w:w="3240"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hideMark/>
          </w:tcPr>
          <w:p w14:paraId="0286CC97"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Giao dịch thỏa thuận</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hideMark/>
          </w:tcPr>
          <w:p w14:paraId="08635F40"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9h00 - 11h30</w:t>
            </w:r>
          </w:p>
        </w:tc>
      </w:tr>
      <w:tr w:rsidR="00B12488" w:rsidRPr="00EF33C0" w14:paraId="723C8234" w14:textId="77777777" w:rsidTr="00EF33C0">
        <w:trPr>
          <w:jc w:val="center"/>
        </w:trPr>
        <w:tc>
          <w:tcPr>
            <w:tcW w:w="5850" w:type="dxa"/>
            <w:gridSpan w:val="2"/>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hideMark/>
          </w:tcPr>
          <w:p w14:paraId="178B488A"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Nghỉ giao dịch</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hideMark/>
          </w:tcPr>
          <w:p w14:paraId="556A8350"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11h30 - 13h00</w:t>
            </w:r>
          </w:p>
        </w:tc>
      </w:tr>
      <w:tr w:rsidR="00B12488" w:rsidRPr="00EF33C0" w14:paraId="01927BB6" w14:textId="77777777" w:rsidTr="00EF33C0">
        <w:trPr>
          <w:jc w:val="center"/>
        </w:trPr>
        <w:tc>
          <w:tcPr>
            <w:tcW w:w="2625" w:type="dxa"/>
            <w:vMerge w:val="restart"/>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hideMark/>
          </w:tcPr>
          <w:p w14:paraId="165C058C"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 </w:t>
            </w:r>
          </w:p>
          <w:p w14:paraId="634D7AB0"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Phiên chiều</w:t>
            </w:r>
          </w:p>
        </w:tc>
        <w:tc>
          <w:tcPr>
            <w:tcW w:w="3240"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hideMark/>
          </w:tcPr>
          <w:p w14:paraId="2E689FEF"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Khớp lệnh liên tục</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hideMark/>
          </w:tcPr>
          <w:p w14:paraId="7ECC602C"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13h00 - 15h00</w:t>
            </w:r>
          </w:p>
        </w:tc>
      </w:tr>
      <w:tr w:rsidR="00B12488" w:rsidRPr="00EF33C0" w14:paraId="351E94B8" w14:textId="77777777" w:rsidTr="00EF33C0">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BA0B52E"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p>
        </w:tc>
        <w:tc>
          <w:tcPr>
            <w:tcW w:w="3240"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hideMark/>
          </w:tcPr>
          <w:p w14:paraId="0F538B2B"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Giao dịch thỏa thuận</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hideMark/>
          </w:tcPr>
          <w:p w14:paraId="130EAD64" w14:textId="77777777" w:rsidR="00B12488" w:rsidRPr="00EF33C0" w:rsidRDefault="00B12488" w:rsidP="00EF33C0">
            <w:pPr>
              <w:widowControl w:val="0"/>
              <w:tabs>
                <w:tab w:val="left" w:pos="567"/>
              </w:tabs>
              <w:spacing w:before="40" w:after="40" w:line="312" w:lineRule="auto"/>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13h00 - 15h00</w:t>
            </w:r>
          </w:p>
        </w:tc>
      </w:tr>
    </w:tbl>
    <w:p w14:paraId="713C23F1" w14:textId="77777777" w:rsidR="00B12488" w:rsidRPr="00EF33C0" w:rsidRDefault="00A847B9" w:rsidP="00EF33C0">
      <w:pPr>
        <w:widowControl w:val="0"/>
        <w:shd w:val="clear" w:color="auto" w:fill="FFFFFF"/>
        <w:tabs>
          <w:tab w:val="left" w:pos="284"/>
          <w:tab w:val="left" w:pos="567"/>
        </w:tabs>
        <w:spacing w:before="40" w:after="40" w:line="312" w:lineRule="auto"/>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b/>
          <w:bCs/>
          <w:color w:val="000000"/>
          <w:sz w:val="24"/>
          <w:szCs w:val="24"/>
        </w:rPr>
        <w:t>2</w:t>
      </w:r>
      <w:r w:rsidR="00B12488" w:rsidRPr="00EF33C0">
        <w:rPr>
          <w:rFonts w:ascii="Times New Roman" w:eastAsia="Arial Unicode MS" w:hAnsi="Times New Roman" w:cs="Times New Roman"/>
          <w:b/>
          <w:bCs/>
          <w:color w:val="000000"/>
          <w:sz w:val="24"/>
          <w:szCs w:val="24"/>
        </w:rPr>
        <w:t xml:space="preserve">. </w:t>
      </w:r>
      <w:r w:rsidR="00EF33C0" w:rsidRPr="00EF33C0">
        <w:rPr>
          <w:rFonts w:ascii="Times New Roman" w:eastAsia="Arial Unicode MS" w:hAnsi="Times New Roman" w:cs="Times New Roman"/>
          <w:b/>
          <w:bCs/>
          <w:color w:val="000000"/>
          <w:sz w:val="24"/>
          <w:szCs w:val="24"/>
        </w:rPr>
        <w:tab/>
      </w:r>
      <w:r w:rsidR="00EF33C0">
        <w:rPr>
          <w:rFonts w:ascii="Times New Roman" w:eastAsia="Arial Unicode MS" w:hAnsi="Times New Roman" w:cs="Times New Roman"/>
          <w:b/>
          <w:bCs/>
          <w:color w:val="000000"/>
          <w:sz w:val="24"/>
          <w:szCs w:val="24"/>
        </w:rPr>
        <w:tab/>
      </w:r>
      <w:r w:rsidR="00B12488" w:rsidRPr="00EF33C0">
        <w:rPr>
          <w:rFonts w:ascii="Times New Roman" w:eastAsia="Arial Unicode MS" w:hAnsi="Times New Roman" w:cs="Times New Roman"/>
          <w:b/>
          <w:bCs/>
          <w:color w:val="000000"/>
          <w:sz w:val="24"/>
          <w:szCs w:val="24"/>
        </w:rPr>
        <w:t>Phương thức giao dịch:</w:t>
      </w:r>
    </w:p>
    <w:p w14:paraId="2B3BD13C" w14:textId="77777777" w:rsidR="00B12488" w:rsidRPr="00EF33C0" w:rsidRDefault="00B12488" w:rsidP="00EF33C0">
      <w:pPr>
        <w:widowControl w:val="0"/>
        <w:shd w:val="clear" w:color="auto" w:fill="FFFFFF"/>
        <w:tabs>
          <w:tab w:val="left" w:pos="567"/>
        </w:tabs>
        <w:spacing w:before="40" w:after="40" w:line="312" w:lineRule="auto"/>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  </w:t>
      </w:r>
      <w:r w:rsidR="00EF33C0" w:rsidRPr="00EF33C0">
        <w:rPr>
          <w:rFonts w:ascii="Times New Roman" w:eastAsia="Arial Unicode MS" w:hAnsi="Times New Roman" w:cs="Times New Roman"/>
          <w:color w:val="000000"/>
          <w:sz w:val="24"/>
          <w:szCs w:val="24"/>
        </w:rPr>
        <w:tab/>
      </w:r>
      <w:r w:rsidR="00491A7F" w:rsidRPr="00EF33C0">
        <w:rPr>
          <w:rFonts w:ascii="Times New Roman" w:eastAsia="Arial Unicode MS" w:hAnsi="Times New Roman" w:cs="Times New Roman"/>
          <w:color w:val="000000"/>
          <w:sz w:val="24"/>
          <w:szCs w:val="24"/>
        </w:rPr>
        <w:t>Sở</w:t>
      </w:r>
      <w:r w:rsidR="00EB5E9E">
        <w:rPr>
          <w:rFonts w:ascii="Times New Roman" w:eastAsia="Arial Unicode MS" w:hAnsi="Times New Roman" w:cs="Times New Roman"/>
          <w:color w:val="000000"/>
          <w:sz w:val="24"/>
          <w:szCs w:val="24"/>
        </w:rPr>
        <w:t xml:space="preserve"> G</w:t>
      </w:r>
      <w:r w:rsidR="00491A7F" w:rsidRPr="00EF33C0">
        <w:rPr>
          <w:rFonts w:ascii="Times New Roman" w:eastAsia="Arial Unicode MS" w:hAnsi="Times New Roman" w:cs="Times New Roman"/>
          <w:color w:val="000000"/>
          <w:sz w:val="24"/>
          <w:szCs w:val="24"/>
        </w:rPr>
        <w:t>iao dị</w:t>
      </w:r>
      <w:r w:rsidR="00EB5E9E">
        <w:rPr>
          <w:rFonts w:ascii="Times New Roman" w:eastAsia="Arial Unicode MS" w:hAnsi="Times New Roman" w:cs="Times New Roman"/>
          <w:color w:val="000000"/>
          <w:sz w:val="24"/>
          <w:szCs w:val="24"/>
        </w:rPr>
        <w:t>ch C</w:t>
      </w:r>
      <w:r w:rsidR="00491A7F" w:rsidRPr="00EF33C0">
        <w:rPr>
          <w:rFonts w:ascii="Times New Roman" w:eastAsia="Arial Unicode MS" w:hAnsi="Times New Roman" w:cs="Times New Roman"/>
          <w:color w:val="000000"/>
          <w:sz w:val="24"/>
          <w:szCs w:val="24"/>
        </w:rPr>
        <w:t>hứng khoán Hà Nội (SGDCKHN)</w:t>
      </w:r>
      <w:r w:rsidRPr="00EF33C0">
        <w:rPr>
          <w:rFonts w:ascii="Times New Roman" w:eastAsia="Arial Unicode MS" w:hAnsi="Times New Roman" w:cs="Times New Roman"/>
          <w:color w:val="000000"/>
          <w:sz w:val="24"/>
          <w:szCs w:val="24"/>
        </w:rPr>
        <w:t xml:space="preserve"> tổ chức giao dịch theo 2 phương thức:</w:t>
      </w:r>
    </w:p>
    <w:p w14:paraId="30D6A7DD" w14:textId="77777777" w:rsidR="00B12488" w:rsidRPr="00EF33C0" w:rsidRDefault="00B12488" w:rsidP="00EF33C0">
      <w:pPr>
        <w:pStyle w:val="ListParagraph"/>
        <w:widowControl w:val="0"/>
        <w:numPr>
          <w:ilvl w:val="0"/>
          <w:numId w:val="6"/>
        </w:numPr>
        <w:shd w:val="clear" w:color="auto" w:fill="FFFFFF"/>
        <w:tabs>
          <w:tab w:val="left" w:pos="567"/>
        </w:tabs>
        <w:spacing w:before="40" w:after="40" w:line="312" w:lineRule="auto"/>
        <w:ind w:left="567" w:hanging="283"/>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b/>
          <w:i/>
          <w:color w:val="000000"/>
          <w:sz w:val="24"/>
          <w:szCs w:val="24"/>
        </w:rPr>
        <w:t>Phương thức khớp lệnh liên tục:</w:t>
      </w:r>
      <w:r w:rsidRPr="00EF33C0">
        <w:rPr>
          <w:rFonts w:ascii="Times New Roman" w:eastAsia="Arial Unicode MS" w:hAnsi="Times New Roman" w:cs="Times New Roman"/>
          <w:color w:val="000000"/>
          <w:sz w:val="24"/>
          <w:szCs w:val="24"/>
        </w:rPr>
        <w:t xml:space="preserve"> Là phương thức giao dịch được thực hiện trên cơ sở so khớp các lệnh mua và lệnh bán chứng khoán ngay khi lệnh được nhập vào hệ thống UPCOM.</w:t>
      </w:r>
    </w:p>
    <w:p w14:paraId="35F2A48C" w14:textId="77777777" w:rsidR="00491A7F" w:rsidRPr="00EF33C0" w:rsidRDefault="00B12488" w:rsidP="00EF33C0">
      <w:pPr>
        <w:pStyle w:val="ListParagraph"/>
        <w:widowControl w:val="0"/>
        <w:numPr>
          <w:ilvl w:val="0"/>
          <w:numId w:val="6"/>
        </w:numPr>
        <w:shd w:val="clear" w:color="auto" w:fill="FFFFFF"/>
        <w:tabs>
          <w:tab w:val="left" w:pos="567"/>
        </w:tabs>
        <w:spacing w:before="40" w:after="40" w:line="312" w:lineRule="auto"/>
        <w:ind w:left="567" w:hanging="283"/>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b/>
          <w:i/>
          <w:color w:val="000000"/>
          <w:sz w:val="24"/>
          <w:szCs w:val="24"/>
        </w:rPr>
        <w:t>Phương thức thoả thuận:</w:t>
      </w:r>
      <w:r w:rsidRPr="00EF33C0">
        <w:rPr>
          <w:rFonts w:ascii="Times New Roman" w:eastAsia="Arial Unicode MS" w:hAnsi="Times New Roman" w:cs="Times New Roman"/>
          <w:color w:val="000000"/>
          <w:sz w:val="24"/>
          <w:szCs w:val="24"/>
        </w:rPr>
        <w:t xml:space="preserve"> Là phương thức giao dịch trong đó các điều kiện giao dịch được các bên tham gia thoả thuận với nhau và xác nhận thông qua hệ thống UPCOM.</w:t>
      </w:r>
    </w:p>
    <w:p w14:paraId="389F71D7" w14:textId="77777777" w:rsidR="00B12488" w:rsidRPr="00EF33C0" w:rsidRDefault="00B12488" w:rsidP="00EF33C0">
      <w:pPr>
        <w:widowControl w:val="0"/>
        <w:shd w:val="clear" w:color="auto" w:fill="FFFFFF"/>
        <w:tabs>
          <w:tab w:val="left" w:pos="567"/>
        </w:tabs>
        <w:spacing w:before="40" w:after="40" w:line="312" w:lineRule="auto"/>
        <w:ind w:firstLine="567"/>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 xml:space="preserve">Trong ngày giao dịch đầu tiên của cổ phiếu mới đăng ký giao dịch hoặc ngày đầu tiên giao dịch trở lại của cổ phiếu không có giao dịch trên hai lăm (25) phiên liên tiếp, SGDCKHN chỉ nhận lệnh giao dịch theo phương thức khớp lệnh liên tục; SGDCKHN không thực hiện nhận lệnh giao dịch theo phương thức giao dịch thỏa thuận </w:t>
      </w:r>
      <w:r w:rsidR="00031584">
        <w:rPr>
          <w:rFonts w:ascii="Times New Roman" w:eastAsia="Arial Unicode MS" w:hAnsi="Times New Roman" w:cs="Times New Roman"/>
          <w:color w:val="000000"/>
          <w:sz w:val="24"/>
          <w:szCs w:val="24"/>
        </w:rPr>
        <w:t xml:space="preserve">và giao dịch lô lẻ </w:t>
      </w:r>
      <w:r w:rsidRPr="00EF33C0">
        <w:rPr>
          <w:rFonts w:ascii="Times New Roman" w:eastAsia="Arial Unicode MS" w:hAnsi="Times New Roman" w:cs="Times New Roman"/>
          <w:color w:val="000000"/>
          <w:sz w:val="24"/>
          <w:szCs w:val="24"/>
        </w:rPr>
        <w:t>cho đến khi có giá tham chiếu được xác lập từ kết quả của phương thức khớp lệnh liên tục.</w:t>
      </w:r>
    </w:p>
    <w:p w14:paraId="57DF1CEC" w14:textId="77777777" w:rsidR="00B12488" w:rsidRPr="00EF33C0" w:rsidRDefault="00491A7F" w:rsidP="00EF33C0">
      <w:pPr>
        <w:widowControl w:val="0"/>
        <w:shd w:val="clear" w:color="auto" w:fill="FFFFFF"/>
        <w:tabs>
          <w:tab w:val="left" w:pos="567"/>
        </w:tabs>
        <w:spacing w:before="40" w:after="40" w:line="312" w:lineRule="auto"/>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b/>
          <w:bCs/>
          <w:color w:val="000000"/>
          <w:sz w:val="24"/>
          <w:szCs w:val="24"/>
        </w:rPr>
        <w:t>3</w:t>
      </w:r>
      <w:r w:rsidR="00B12488" w:rsidRPr="00EF33C0">
        <w:rPr>
          <w:rFonts w:ascii="Times New Roman" w:eastAsia="Arial Unicode MS" w:hAnsi="Times New Roman" w:cs="Times New Roman"/>
          <w:b/>
          <w:bCs/>
          <w:color w:val="000000"/>
          <w:sz w:val="24"/>
          <w:szCs w:val="24"/>
        </w:rPr>
        <w:t xml:space="preserve">. </w:t>
      </w:r>
      <w:r w:rsidR="00EF33C0">
        <w:rPr>
          <w:rFonts w:ascii="Times New Roman" w:eastAsia="Arial Unicode MS" w:hAnsi="Times New Roman" w:cs="Times New Roman"/>
          <w:b/>
          <w:bCs/>
          <w:color w:val="000000"/>
          <w:sz w:val="24"/>
          <w:szCs w:val="24"/>
        </w:rPr>
        <w:tab/>
      </w:r>
      <w:r w:rsidR="00B12488" w:rsidRPr="00EF33C0">
        <w:rPr>
          <w:rFonts w:ascii="Times New Roman" w:eastAsia="Arial Unicode MS" w:hAnsi="Times New Roman" w:cs="Times New Roman"/>
          <w:b/>
          <w:bCs/>
          <w:color w:val="000000"/>
          <w:sz w:val="24"/>
          <w:szCs w:val="24"/>
        </w:rPr>
        <w:t>Các loại lệnh giao dịch</w:t>
      </w:r>
    </w:p>
    <w:p w14:paraId="25655F14" w14:textId="77777777" w:rsidR="00B12488" w:rsidRPr="00EF33C0" w:rsidRDefault="00B12488" w:rsidP="00EF33C0">
      <w:pPr>
        <w:widowControl w:val="0"/>
        <w:shd w:val="clear" w:color="auto" w:fill="FFFFFF"/>
        <w:tabs>
          <w:tab w:val="left" w:pos="567"/>
        </w:tabs>
        <w:spacing w:before="40" w:after="40" w:line="312" w:lineRule="auto"/>
        <w:jc w:val="both"/>
        <w:rPr>
          <w:rFonts w:ascii="Times New Roman" w:eastAsia="Arial Unicode MS" w:hAnsi="Times New Roman" w:cs="Times New Roman"/>
          <w:b/>
          <w:color w:val="000000"/>
          <w:sz w:val="24"/>
          <w:szCs w:val="24"/>
        </w:rPr>
      </w:pPr>
      <w:r w:rsidRPr="00EF33C0">
        <w:rPr>
          <w:rFonts w:ascii="Times New Roman" w:eastAsia="Arial Unicode MS" w:hAnsi="Times New Roman" w:cs="Times New Roman"/>
          <w:b/>
          <w:i/>
          <w:iCs/>
          <w:color w:val="000000"/>
          <w:sz w:val="24"/>
          <w:szCs w:val="24"/>
        </w:rPr>
        <w:t>a)     Lệnh giao dịch khớp lệnh</w:t>
      </w:r>
    </w:p>
    <w:p w14:paraId="3CFD57D6"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12"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Lệnh giao dịch theo phương thức khớp lệnh liên tục là lệnh giới hạn.</w:t>
      </w:r>
    </w:p>
    <w:p w14:paraId="5E1F70DA"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12"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Lệnh giới hạn có hiệu lực kể từ khi nhập vào hệ thống UPCOM cho đến khi kết thúc ngày giao dịch hoặc cho đến khi lệnh bị hủy bỏ.</w:t>
      </w:r>
    </w:p>
    <w:p w14:paraId="7739394D"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12"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Nguyên tắc khớp lệnh và xác định giá khớp lệnh:</w:t>
      </w:r>
    </w:p>
    <w:p w14:paraId="69584491" w14:textId="77777777" w:rsidR="00B12488" w:rsidRPr="00EF33C0" w:rsidRDefault="00491A7F" w:rsidP="00EF33C0">
      <w:pPr>
        <w:widowControl w:val="0"/>
        <w:shd w:val="clear" w:color="auto" w:fill="FFFFFF"/>
        <w:tabs>
          <w:tab w:val="left" w:pos="567"/>
        </w:tabs>
        <w:spacing w:before="40" w:after="40" w:line="312" w:lineRule="auto"/>
        <w:ind w:firstLine="540"/>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(1)</w:t>
      </w:r>
      <w:r w:rsidR="00B12488" w:rsidRPr="00EF33C0">
        <w:rPr>
          <w:rFonts w:ascii="Times New Roman" w:eastAsia="Arial Unicode MS" w:hAnsi="Times New Roman" w:cs="Times New Roman"/>
          <w:color w:val="000000"/>
          <w:sz w:val="24"/>
          <w:szCs w:val="24"/>
        </w:rPr>
        <w:t xml:space="preserve"> Ưu tiên về giá:</w:t>
      </w:r>
    </w:p>
    <w:p w14:paraId="7A4B69C8" w14:textId="77777777" w:rsidR="00B12488" w:rsidRPr="00EF33C0" w:rsidRDefault="00B12488" w:rsidP="00EF33C0">
      <w:pPr>
        <w:pStyle w:val="ListParagraph"/>
        <w:widowControl w:val="0"/>
        <w:numPr>
          <w:ilvl w:val="0"/>
          <w:numId w:val="4"/>
        </w:numPr>
        <w:shd w:val="clear" w:color="auto" w:fill="FFFFFF"/>
        <w:tabs>
          <w:tab w:val="left" w:pos="567"/>
        </w:tabs>
        <w:spacing w:before="40" w:after="40" w:line="312" w:lineRule="auto"/>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Lệnh mua có mức giá cao hơn được ưu tiên thực hiện trước;</w:t>
      </w:r>
    </w:p>
    <w:p w14:paraId="3A260834" w14:textId="77777777" w:rsidR="00B12488" w:rsidRPr="00EF33C0" w:rsidRDefault="00B12488" w:rsidP="00EF33C0">
      <w:pPr>
        <w:pStyle w:val="ListParagraph"/>
        <w:widowControl w:val="0"/>
        <w:numPr>
          <w:ilvl w:val="0"/>
          <w:numId w:val="4"/>
        </w:numPr>
        <w:shd w:val="clear" w:color="auto" w:fill="FFFFFF"/>
        <w:tabs>
          <w:tab w:val="left" w:pos="567"/>
        </w:tabs>
        <w:spacing w:before="40" w:after="40" w:line="312" w:lineRule="auto"/>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Lệnh bán có mức giá thấp hơn được ưu tiên thực hiện trước.</w:t>
      </w:r>
    </w:p>
    <w:p w14:paraId="6015981E" w14:textId="77777777" w:rsidR="00B01F6B" w:rsidRPr="00EF33C0" w:rsidRDefault="00B01F6B" w:rsidP="00EF33C0">
      <w:pPr>
        <w:widowControl w:val="0"/>
        <w:shd w:val="clear" w:color="auto" w:fill="FFFFFF"/>
        <w:tabs>
          <w:tab w:val="left" w:pos="567"/>
        </w:tabs>
        <w:spacing w:before="40" w:after="40" w:line="312" w:lineRule="auto"/>
        <w:ind w:firstLine="720"/>
        <w:jc w:val="both"/>
        <w:rPr>
          <w:rFonts w:ascii="Times New Roman" w:eastAsia="Arial Unicode MS" w:hAnsi="Times New Roman" w:cs="Times New Roman"/>
          <w:color w:val="000000"/>
          <w:sz w:val="24"/>
          <w:szCs w:val="24"/>
        </w:rPr>
        <w:sectPr w:rsidR="00B01F6B" w:rsidRPr="00EF33C0" w:rsidSect="00EF33C0">
          <w:headerReference w:type="default" r:id="rId9"/>
          <w:footerReference w:type="default" r:id="rId10"/>
          <w:pgSz w:w="12240" w:h="15840"/>
          <w:pgMar w:top="1134" w:right="1134" w:bottom="1134" w:left="1418" w:header="720" w:footer="720" w:gutter="0"/>
          <w:cols w:space="720"/>
          <w:docGrid w:linePitch="360"/>
        </w:sectPr>
      </w:pPr>
    </w:p>
    <w:p w14:paraId="37799FF3" w14:textId="77777777" w:rsidR="00B12488" w:rsidRPr="00EF33C0" w:rsidRDefault="00491A7F" w:rsidP="002C0313">
      <w:pPr>
        <w:widowControl w:val="0"/>
        <w:shd w:val="clear" w:color="auto" w:fill="FFFFFF"/>
        <w:tabs>
          <w:tab w:val="left" w:pos="567"/>
        </w:tabs>
        <w:spacing w:before="40" w:after="40" w:line="312" w:lineRule="auto"/>
        <w:ind w:firstLine="540"/>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lastRenderedPageBreak/>
        <w:t>(2)</w:t>
      </w:r>
      <w:r w:rsidR="00B12488" w:rsidRPr="00EF33C0">
        <w:rPr>
          <w:rFonts w:ascii="Times New Roman" w:eastAsia="Arial Unicode MS" w:hAnsi="Times New Roman" w:cs="Times New Roman"/>
          <w:color w:val="000000"/>
          <w:sz w:val="24"/>
          <w:szCs w:val="24"/>
        </w:rPr>
        <w:t xml:space="preserve"> Ưu tiên về thời gian:</w:t>
      </w:r>
    </w:p>
    <w:p w14:paraId="4FF9FA14" w14:textId="77777777" w:rsidR="00B12488" w:rsidRPr="00EF33C0" w:rsidRDefault="00B12488" w:rsidP="002C0313">
      <w:pPr>
        <w:pStyle w:val="ListParagraph"/>
        <w:widowControl w:val="0"/>
        <w:numPr>
          <w:ilvl w:val="0"/>
          <w:numId w:val="4"/>
        </w:numPr>
        <w:shd w:val="clear" w:color="auto" w:fill="FFFFFF"/>
        <w:tabs>
          <w:tab w:val="left" w:pos="567"/>
        </w:tabs>
        <w:spacing w:before="40" w:after="40" w:line="312" w:lineRule="auto"/>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Trường hợp các lệnh mua hoặc lệnh bán có cùng mức giá thì lệnh nhập vào hệ thống UPCOM trước sẽ được ưu tiên thực hiện trước.</w:t>
      </w:r>
    </w:p>
    <w:p w14:paraId="43FBB213" w14:textId="77777777" w:rsidR="00B12488" w:rsidRPr="00EF33C0" w:rsidRDefault="00B12488" w:rsidP="002C0313">
      <w:pPr>
        <w:pStyle w:val="ListParagraph"/>
        <w:widowControl w:val="0"/>
        <w:numPr>
          <w:ilvl w:val="0"/>
          <w:numId w:val="4"/>
        </w:numPr>
        <w:shd w:val="clear" w:color="auto" w:fill="FFFFFF"/>
        <w:tabs>
          <w:tab w:val="left" w:pos="567"/>
        </w:tabs>
        <w:spacing w:before="40" w:after="40" w:line="312" w:lineRule="auto"/>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Giá thực hiện theo phương thức khớp lệnh liên tục là giá của lệnh đối ứng đang chờ trên sổ lệnh.</w:t>
      </w:r>
    </w:p>
    <w:p w14:paraId="29EB5074" w14:textId="77777777" w:rsidR="00894ED2" w:rsidRPr="00EF33C0" w:rsidRDefault="00D20A35" w:rsidP="00EF33C0">
      <w:pPr>
        <w:pStyle w:val="ListParagraph"/>
        <w:widowControl w:val="0"/>
        <w:numPr>
          <w:ilvl w:val="0"/>
          <w:numId w:val="1"/>
        </w:numPr>
        <w:shd w:val="clear" w:color="auto" w:fill="FFFFFF"/>
        <w:tabs>
          <w:tab w:val="left" w:pos="567"/>
        </w:tabs>
        <w:spacing w:before="40" w:after="40" w:line="329"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Các loại lệnh thường dùng</w:t>
      </w:r>
      <w:r w:rsidR="00894ED2" w:rsidRPr="00EF33C0">
        <w:rPr>
          <w:rFonts w:ascii="Times New Roman" w:eastAsia="Arial Unicode MS" w:hAnsi="Times New Roman" w:cs="Times New Roman"/>
          <w:color w:val="000000"/>
          <w:sz w:val="24"/>
          <w:szCs w:val="24"/>
        </w:rPr>
        <w:t xml:space="preserve">: </w:t>
      </w:r>
    </w:p>
    <w:p w14:paraId="437A4BE8" w14:textId="77777777" w:rsidR="00D20A35" w:rsidRPr="00EF33C0" w:rsidRDefault="00D20A35" w:rsidP="00EF33C0">
      <w:pPr>
        <w:pStyle w:val="ListParagraph"/>
        <w:widowControl w:val="0"/>
        <w:shd w:val="clear" w:color="auto" w:fill="FFFFFF"/>
        <w:tabs>
          <w:tab w:val="left" w:pos="567"/>
        </w:tabs>
        <w:spacing w:before="40" w:after="40" w:line="329" w:lineRule="auto"/>
        <w:ind w:left="1080"/>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Lệnh giới hạn (LO): dùng trong tất cả các phiên giao dịch</w:t>
      </w:r>
      <w:r w:rsidR="00E150C2" w:rsidRPr="00EF33C0">
        <w:rPr>
          <w:rFonts w:ascii="Times New Roman" w:eastAsia="Arial Unicode MS" w:hAnsi="Times New Roman" w:cs="Times New Roman"/>
          <w:color w:val="000000"/>
          <w:sz w:val="24"/>
          <w:szCs w:val="24"/>
        </w:rPr>
        <w:t>.</w:t>
      </w:r>
    </w:p>
    <w:p w14:paraId="45BECDFC" w14:textId="77777777" w:rsidR="008E1E08" w:rsidRPr="00EF33C0" w:rsidRDefault="008E1E08" w:rsidP="00EF33C0">
      <w:pPr>
        <w:pStyle w:val="ListParagraph"/>
        <w:widowControl w:val="0"/>
        <w:shd w:val="clear" w:color="auto" w:fill="FFFFFF"/>
        <w:tabs>
          <w:tab w:val="left" w:pos="567"/>
        </w:tabs>
        <w:spacing w:before="40" w:after="40" w:line="329" w:lineRule="auto"/>
        <w:ind w:left="1080"/>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 xml:space="preserve">Ví dụ: Lệnh LO </w:t>
      </w:r>
    </w:p>
    <w:p w14:paraId="43F11A0F" w14:textId="77777777" w:rsidR="008E1E08" w:rsidRPr="00EF33C0" w:rsidRDefault="008E1E08" w:rsidP="00EF33C0">
      <w:pPr>
        <w:pStyle w:val="ListParagraph"/>
        <w:widowControl w:val="0"/>
        <w:shd w:val="clear" w:color="auto" w:fill="FFFFFF"/>
        <w:tabs>
          <w:tab w:val="left" w:pos="567"/>
        </w:tabs>
        <w:spacing w:before="40" w:after="40" w:line="329" w:lineRule="auto"/>
        <w:ind w:left="1080"/>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ab/>
      </w:r>
      <w:r w:rsidRPr="00EF33C0">
        <w:rPr>
          <w:rFonts w:ascii="Times New Roman" w:eastAsia="Arial Unicode MS" w:hAnsi="Times New Roman" w:cs="Times New Roman"/>
          <w:color w:val="000000"/>
          <w:sz w:val="24"/>
          <w:szCs w:val="24"/>
        </w:rPr>
        <w:tab/>
        <w:t>Lệnh mua AAA số lượng 5.000cp, giá đặt mua 100</w:t>
      </w:r>
    </w:p>
    <w:p w14:paraId="13817F4E" w14:textId="77777777" w:rsidR="008E1E08" w:rsidRPr="00EF33C0" w:rsidRDefault="008E1E08" w:rsidP="00EF33C0">
      <w:pPr>
        <w:pStyle w:val="ListParagraph"/>
        <w:widowControl w:val="0"/>
        <w:shd w:val="clear" w:color="auto" w:fill="FFFFFF"/>
        <w:tabs>
          <w:tab w:val="left" w:pos="567"/>
        </w:tabs>
        <w:spacing w:before="40" w:after="40" w:line="329" w:lineRule="auto"/>
        <w:ind w:left="1080"/>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ab/>
      </w:r>
      <w:r w:rsidRPr="00EF33C0">
        <w:rPr>
          <w:rFonts w:ascii="Times New Roman" w:eastAsia="Arial Unicode MS" w:hAnsi="Times New Roman" w:cs="Times New Roman"/>
          <w:color w:val="000000"/>
          <w:sz w:val="24"/>
          <w:szCs w:val="24"/>
        </w:rPr>
        <w:tab/>
        <w:t>Lệnh bán AAA số lượng 1.000cp, giá đặt bán: 98</w:t>
      </w:r>
    </w:p>
    <w:p w14:paraId="69FD7C3F" w14:textId="77777777" w:rsidR="008E1E08" w:rsidRPr="00EF33C0" w:rsidRDefault="008E1E08" w:rsidP="00EF33C0">
      <w:pPr>
        <w:pStyle w:val="ListParagraph"/>
        <w:widowControl w:val="0"/>
        <w:shd w:val="clear" w:color="auto" w:fill="FFFFFF"/>
        <w:tabs>
          <w:tab w:val="left" w:pos="567"/>
        </w:tabs>
        <w:spacing w:before="40" w:after="40" w:line="329" w:lineRule="auto"/>
        <w:ind w:left="1080"/>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ab/>
      </w:r>
      <w:r w:rsidRPr="00EF33C0">
        <w:rPr>
          <w:rFonts w:ascii="Times New Roman" w:eastAsia="Arial Unicode MS" w:hAnsi="Times New Roman" w:cs="Times New Roman"/>
          <w:color w:val="000000"/>
          <w:sz w:val="24"/>
          <w:szCs w:val="24"/>
        </w:rPr>
        <w:tab/>
        <w:t>Lệnh bán AAA số lượng 1.000cp, giá đặt bán: 100</w:t>
      </w:r>
    </w:p>
    <w:p w14:paraId="3C945D78" w14:textId="77777777" w:rsidR="008E1E08" w:rsidRPr="00EF33C0" w:rsidRDefault="008E1E08" w:rsidP="00EF33C0">
      <w:pPr>
        <w:pStyle w:val="ListParagraph"/>
        <w:widowControl w:val="0"/>
        <w:shd w:val="clear" w:color="auto" w:fill="FFFFFF"/>
        <w:tabs>
          <w:tab w:val="left" w:pos="567"/>
        </w:tabs>
        <w:spacing w:before="40" w:after="40" w:line="329" w:lineRule="auto"/>
        <w:ind w:left="1800" w:firstLine="360"/>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 xml:space="preserve">Kết quả khớp lệnh: </w:t>
      </w:r>
      <w:r w:rsidRPr="00EF33C0">
        <w:rPr>
          <w:rFonts w:ascii="Times New Roman" w:eastAsia="Arial Unicode MS" w:hAnsi="Times New Roman" w:cs="Times New Roman"/>
          <w:color w:val="000000"/>
          <w:sz w:val="24"/>
          <w:szCs w:val="24"/>
        </w:rPr>
        <w:tab/>
        <w:t>+ Khối lượng khớp: 1.000cp, giá khớp: 100</w:t>
      </w:r>
    </w:p>
    <w:p w14:paraId="22D2A39B" w14:textId="7758FD62" w:rsidR="008E1E08" w:rsidRPr="00EF33C0" w:rsidRDefault="008E1E08" w:rsidP="00EF33C0">
      <w:pPr>
        <w:pStyle w:val="ListParagraph"/>
        <w:widowControl w:val="0"/>
        <w:shd w:val="clear" w:color="auto" w:fill="FFFFFF"/>
        <w:tabs>
          <w:tab w:val="left" w:pos="567"/>
        </w:tabs>
        <w:spacing w:before="40" w:after="40" w:line="329" w:lineRule="auto"/>
        <w:ind w:left="1800" w:firstLine="360"/>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ab/>
      </w:r>
      <w:r w:rsidRPr="00EF33C0">
        <w:rPr>
          <w:rFonts w:ascii="Times New Roman" w:eastAsia="Arial Unicode MS" w:hAnsi="Times New Roman" w:cs="Times New Roman"/>
          <w:color w:val="000000"/>
          <w:sz w:val="24"/>
          <w:szCs w:val="24"/>
        </w:rPr>
        <w:tab/>
      </w:r>
      <w:r w:rsidRPr="00EF33C0">
        <w:rPr>
          <w:rFonts w:ascii="Times New Roman" w:eastAsia="Arial Unicode MS" w:hAnsi="Times New Roman" w:cs="Times New Roman"/>
          <w:color w:val="000000"/>
          <w:sz w:val="24"/>
          <w:szCs w:val="24"/>
        </w:rPr>
        <w:tab/>
        <w:t xml:space="preserve">+ Khối lượng khớp: 1.000cp, giá khớp: </w:t>
      </w:r>
      <w:r w:rsidR="00DF2ECA">
        <w:rPr>
          <w:rFonts w:ascii="Times New Roman" w:eastAsia="Arial Unicode MS" w:hAnsi="Times New Roman" w:cs="Times New Roman"/>
          <w:color w:val="000000"/>
          <w:sz w:val="24"/>
          <w:szCs w:val="24"/>
        </w:rPr>
        <w:t>100</w:t>
      </w:r>
    </w:p>
    <w:p w14:paraId="05DB3114" w14:textId="77777777" w:rsidR="00B12488" w:rsidRPr="00EF33C0" w:rsidRDefault="00B12488" w:rsidP="00EF33C0">
      <w:pPr>
        <w:widowControl w:val="0"/>
        <w:shd w:val="clear" w:color="auto" w:fill="FFFFFF"/>
        <w:tabs>
          <w:tab w:val="left" w:pos="567"/>
        </w:tabs>
        <w:spacing w:before="40" w:after="40" w:line="329" w:lineRule="auto"/>
        <w:jc w:val="both"/>
        <w:rPr>
          <w:rFonts w:ascii="Times New Roman" w:eastAsia="Arial Unicode MS" w:hAnsi="Times New Roman" w:cs="Times New Roman"/>
          <w:b/>
          <w:color w:val="000000"/>
          <w:sz w:val="24"/>
          <w:szCs w:val="24"/>
        </w:rPr>
      </w:pPr>
      <w:r w:rsidRPr="00EF33C0">
        <w:rPr>
          <w:rFonts w:ascii="Times New Roman" w:eastAsia="Arial Unicode MS" w:hAnsi="Times New Roman" w:cs="Times New Roman"/>
          <w:b/>
          <w:i/>
          <w:iCs/>
          <w:color w:val="000000"/>
          <w:sz w:val="24"/>
          <w:szCs w:val="24"/>
        </w:rPr>
        <w:t>b)     Lệnh giao dịch thỏa thuận</w:t>
      </w:r>
    </w:p>
    <w:p w14:paraId="44F66F7B"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29"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Lệnh chào giao dịch thỏa thuận có thể gửi đến một đối tác hoặc toàn bộ thị trường theo yêu cầu của nhà đầu tư. Trường hợp nhà đầu tư không yêu cầu cụ thể, lệnh chào giao dịch thỏa thuận được gửi đến toàn bộ thị trường.</w:t>
      </w:r>
    </w:p>
    <w:p w14:paraId="3D1FA9C2" w14:textId="77777777" w:rsidR="00031584" w:rsidRPr="00031584" w:rsidRDefault="00B12488" w:rsidP="00031584">
      <w:pPr>
        <w:pStyle w:val="ListParagraph"/>
        <w:widowControl w:val="0"/>
        <w:numPr>
          <w:ilvl w:val="0"/>
          <w:numId w:val="1"/>
        </w:numPr>
        <w:shd w:val="clear" w:color="auto" w:fill="FFFFFF"/>
        <w:tabs>
          <w:tab w:val="left" w:pos="567"/>
        </w:tabs>
        <w:spacing w:before="40" w:after="40" w:line="329"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Lệnh giao dịch theo phương thức thỏa thuận được thực hiện theo nguyên tắc bên bán nhập lệnh giao dịch vào hệ thống và bên mua xác nhận.</w:t>
      </w:r>
    </w:p>
    <w:p w14:paraId="02C05CC9" w14:textId="77777777" w:rsidR="00031584" w:rsidRDefault="00031584" w:rsidP="00031584">
      <w:pPr>
        <w:widowControl w:val="0"/>
        <w:shd w:val="clear" w:color="auto" w:fill="FFFFFF"/>
        <w:tabs>
          <w:tab w:val="left" w:pos="567"/>
        </w:tabs>
        <w:spacing w:before="40" w:after="40" w:line="312" w:lineRule="auto"/>
        <w:jc w:val="both"/>
        <w:rPr>
          <w:rFonts w:ascii="Times New Roman" w:eastAsia="Arial Unicode MS" w:hAnsi="Times New Roman" w:cs="Times New Roman"/>
          <w:b/>
          <w:bCs/>
          <w:color w:val="000000"/>
          <w:sz w:val="24"/>
          <w:szCs w:val="24"/>
        </w:rPr>
      </w:pPr>
      <w:r>
        <w:rPr>
          <w:rFonts w:ascii="Times New Roman" w:eastAsia="Arial Unicode MS" w:hAnsi="Times New Roman" w:cs="Times New Roman"/>
          <w:b/>
          <w:bCs/>
          <w:color w:val="000000"/>
          <w:sz w:val="24"/>
          <w:szCs w:val="24"/>
        </w:rPr>
        <w:t>4.</w:t>
      </w:r>
      <w:r>
        <w:rPr>
          <w:rFonts w:ascii="Times New Roman" w:eastAsia="Arial Unicode MS" w:hAnsi="Times New Roman" w:cs="Times New Roman"/>
          <w:b/>
          <w:bCs/>
          <w:color w:val="000000"/>
          <w:sz w:val="24"/>
          <w:szCs w:val="24"/>
        </w:rPr>
        <w:tab/>
      </w:r>
      <w:r w:rsidRPr="00031584">
        <w:rPr>
          <w:rFonts w:ascii="Times New Roman" w:eastAsia="Arial Unicode MS" w:hAnsi="Times New Roman" w:cs="Times New Roman"/>
          <w:b/>
          <w:bCs/>
          <w:color w:val="000000"/>
          <w:sz w:val="24"/>
          <w:szCs w:val="24"/>
        </w:rPr>
        <w:t>Sửa, hủy lệnh trong phiên giao dịch</w:t>
      </w:r>
    </w:p>
    <w:p w14:paraId="28B42E50" w14:textId="77777777" w:rsidR="00031584" w:rsidRPr="00031584" w:rsidRDefault="00031584" w:rsidP="00031584">
      <w:pPr>
        <w:widowControl w:val="0"/>
        <w:shd w:val="clear" w:color="auto" w:fill="FFFFFF"/>
        <w:tabs>
          <w:tab w:val="left" w:pos="567"/>
        </w:tabs>
        <w:spacing w:before="40" w:after="40" w:line="312" w:lineRule="auto"/>
        <w:ind w:firstLine="270"/>
        <w:jc w:val="both"/>
        <w:rPr>
          <w:rFonts w:ascii="Times New Roman" w:eastAsia="Arial Unicode MS" w:hAnsi="Times New Roman" w:cs="Times New Roman"/>
          <w:color w:val="000000"/>
          <w:sz w:val="24"/>
          <w:szCs w:val="24"/>
        </w:rPr>
      </w:pPr>
      <w:r w:rsidRPr="00031584">
        <w:rPr>
          <w:rFonts w:ascii="Times New Roman" w:eastAsia="Arial Unicode MS" w:hAnsi="Times New Roman" w:cs="Times New Roman"/>
          <w:color w:val="000000"/>
          <w:sz w:val="24"/>
          <w:szCs w:val="24"/>
        </w:rPr>
        <w:t>-</w:t>
      </w:r>
      <w:r w:rsidRPr="00031584">
        <w:rPr>
          <w:rFonts w:ascii="Times New Roman" w:eastAsia="Arial Unicode MS" w:hAnsi="Times New Roman" w:cs="Times New Roman"/>
          <w:color w:val="000000"/>
          <w:sz w:val="24"/>
          <w:szCs w:val="24"/>
        </w:rPr>
        <w:tab/>
        <w:t>Việc sửa giá/ khối lượng và huỷ lệnh chỉ có hiệu lực đối với lệnh gốc chưa được thực hiện hoặc phần còn lại của lệnh gốc chưa được thực hiện.</w:t>
      </w:r>
    </w:p>
    <w:p w14:paraId="23617BBF" w14:textId="77777777" w:rsidR="00031584" w:rsidRPr="00031584" w:rsidRDefault="00031584" w:rsidP="00031584">
      <w:pPr>
        <w:widowControl w:val="0"/>
        <w:shd w:val="clear" w:color="auto" w:fill="FFFFFF"/>
        <w:tabs>
          <w:tab w:val="left" w:pos="567"/>
        </w:tabs>
        <w:spacing w:before="40" w:after="40" w:line="312" w:lineRule="auto"/>
        <w:ind w:firstLine="270"/>
        <w:jc w:val="both"/>
        <w:rPr>
          <w:rFonts w:ascii="Times New Roman" w:eastAsia="Arial Unicode MS" w:hAnsi="Times New Roman" w:cs="Times New Roman"/>
          <w:color w:val="000000"/>
          <w:sz w:val="24"/>
          <w:szCs w:val="24"/>
        </w:rPr>
      </w:pPr>
      <w:r w:rsidRPr="00031584">
        <w:rPr>
          <w:rFonts w:ascii="Times New Roman" w:eastAsia="Arial Unicode MS" w:hAnsi="Times New Roman" w:cs="Times New Roman"/>
          <w:color w:val="000000"/>
          <w:sz w:val="24"/>
          <w:szCs w:val="24"/>
        </w:rPr>
        <w:t>-</w:t>
      </w:r>
      <w:r w:rsidRPr="00031584">
        <w:rPr>
          <w:rFonts w:ascii="Times New Roman" w:eastAsia="Arial Unicode MS" w:hAnsi="Times New Roman" w:cs="Times New Roman"/>
          <w:color w:val="000000"/>
          <w:sz w:val="24"/>
          <w:szCs w:val="24"/>
        </w:rPr>
        <w:tab/>
        <w:t>Trường hợp sửa khối lượng tăng: Thứ tự ưu tiên của lệnh sau khi sửa được tính kể từ khi lệnh sửa được nhập vào hệ thống giao dịch.</w:t>
      </w:r>
    </w:p>
    <w:p w14:paraId="6DD52035" w14:textId="77777777" w:rsidR="00031584" w:rsidRPr="00031584" w:rsidRDefault="00031584" w:rsidP="00031584">
      <w:pPr>
        <w:widowControl w:val="0"/>
        <w:shd w:val="clear" w:color="auto" w:fill="FFFFFF"/>
        <w:tabs>
          <w:tab w:val="left" w:pos="567"/>
        </w:tabs>
        <w:spacing w:before="40" w:after="40" w:line="312" w:lineRule="auto"/>
        <w:ind w:firstLine="270"/>
        <w:jc w:val="both"/>
        <w:rPr>
          <w:rFonts w:ascii="Times New Roman" w:eastAsia="Arial Unicode MS" w:hAnsi="Times New Roman" w:cs="Times New Roman"/>
          <w:color w:val="000000"/>
          <w:sz w:val="24"/>
          <w:szCs w:val="24"/>
        </w:rPr>
      </w:pPr>
      <w:r w:rsidRPr="00031584">
        <w:rPr>
          <w:rFonts w:ascii="Times New Roman" w:eastAsia="Arial Unicode MS" w:hAnsi="Times New Roman" w:cs="Times New Roman"/>
          <w:color w:val="000000"/>
          <w:sz w:val="24"/>
          <w:szCs w:val="24"/>
        </w:rPr>
        <w:t>-</w:t>
      </w:r>
      <w:r w:rsidRPr="00031584">
        <w:rPr>
          <w:rFonts w:ascii="Times New Roman" w:eastAsia="Arial Unicode MS" w:hAnsi="Times New Roman" w:cs="Times New Roman"/>
          <w:color w:val="000000"/>
          <w:sz w:val="24"/>
          <w:szCs w:val="24"/>
        </w:rPr>
        <w:tab/>
        <w:t>Trường hợp sửa khối lượng giảm: Thứ tự ưu tiên của lệnh không thay đổi.</w:t>
      </w:r>
    </w:p>
    <w:p w14:paraId="24417895" w14:textId="77777777" w:rsidR="00031584" w:rsidRPr="00031584" w:rsidRDefault="00031584" w:rsidP="00EF33C0">
      <w:pPr>
        <w:widowControl w:val="0"/>
        <w:shd w:val="clear" w:color="auto" w:fill="FFFFFF"/>
        <w:tabs>
          <w:tab w:val="left" w:pos="567"/>
        </w:tabs>
        <w:spacing w:before="40" w:after="40" w:line="329" w:lineRule="auto"/>
        <w:jc w:val="both"/>
        <w:rPr>
          <w:rFonts w:ascii="Times New Roman" w:eastAsia="Arial Unicode MS" w:hAnsi="Times New Roman" w:cs="Times New Roman"/>
          <w:b/>
          <w:bCs/>
          <w:color w:val="000000"/>
          <w:sz w:val="24"/>
          <w:szCs w:val="24"/>
        </w:rPr>
      </w:pPr>
      <w:r>
        <w:rPr>
          <w:rFonts w:ascii="Times New Roman" w:eastAsia="Arial Unicode MS" w:hAnsi="Times New Roman" w:cs="Times New Roman"/>
          <w:b/>
          <w:bCs/>
          <w:color w:val="000000"/>
          <w:sz w:val="24"/>
          <w:szCs w:val="24"/>
        </w:rPr>
        <w:t>5</w:t>
      </w:r>
      <w:r w:rsidR="00B12488" w:rsidRPr="00EF33C0">
        <w:rPr>
          <w:rFonts w:ascii="Times New Roman" w:eastAsia="Arial Unicode MS" w:hAnsi="Times New Roman" w:cs="Times New Roman"/>
          <w:b/>
          <w:bCs/>
          <w:color w:val="000000"/>
          <w:sz w:val="24"/>
          <w:szCs w:val="24"/>
        </w:rPr>
        <w:t>.   </w:t>
      </w:r>
      <w:r w:rsidR="00EF33C0">
        <w:rPr>
          <w:rFonts w:ascii="Times New Roman" w:eastAsia="Arial Unicode MS" w:hAnsi="Times New Roman" w:cs="Times New Roman"/>
          <w:b/>
          <w:bCs/>
          <w:color w:val="000000"/>
          <w:sz w:val="24"/>
          <w:szCs w:val="24"/>
        </w:rPr>
        <w:tab/>
      </w:r>
      <w:r w:rsidR="00B12488" w:rsidRPr="00EF33C0">
        <w:rPr>
          <w:rFonts w:ascii="Times New Roman" w:eastAsia="Arial Unicode MS" w:hAnsi="Times New Roman" w:cs="Times New Roman"/>
          <w:b/>
          <w:bCs/>
          <w:color w:val="000000"/>
          <w:sz w:val="24"/>
          <w:szCs w:val="24"/>
        </w:rPr>
        <w:t>Đơn vị giao dịch và đơn vị yết giá</w:t>
      </w:r>
    </w:p>
    <w:p w14:paraId="7EBBB22F" w14:textId="77777777" w:rsidR="00B12488" w:rsidRPr="00EF33C0" w:rsidRDefault="00B12488" w:rsidP="00EF33C0">
      <w:pPr>
        <w:widowControl w:val="0"/>
        <w:shd w:val="clear" w:color="auto" w:fill="FFFFFF"/>
        <w:tabs>
          <w:tab w:val="left" w:pos="567"/>
        </w:tabs>
        <w:spacing w:before="40" w:after="40" w:line="329" w:lineRule="auto"/>
        <w:jc w:val="both"/>
        <w:rPr>
          <w:rFonts w:ascii="Times New Roman" w:eastAsia="Arial Unicode MS" w:hAnsi="Times New Roman" w:cs="Times New Roman"/>
          <w:b/>
          <w:color w:val="000000"/>
          <w:sz w:val="24"/>
          <w:szCs w:val="24"/>
        </w:rPr>
      </w:pPr>
      <w:r w:rsidRPr="00EF33C0">
        <w:rPr>
          <w:rFonts w:ascii="Times New Roman" w:eastAsia="Arial Unicode MS" w:hAnsi="Times New Roman" w:cs="Times New Roman"/>
          <w:b/>
          <w:i/>
          <w:iCs/>
          <w:color w:val="000000"/>
          <w:sz w:val="24"/>
          <w:szCs w:val="24"/>
        </w:rPr>
        <w:t>a)     </w:t>
      </w:r>
      <w:r w:rsidR="00EF33C0">
        <w:rPr>
          <w:rFonts w:ascii="Times New Roman" w:eastAsia="Arial Unicode MS" w:hAnsi="Times New Roman" w:cs="Times New Roman"/>
          <w:b/>
          <w:i/>
          <w:iCs/>
          <w:color w:val="000000"/>
          <w:sz w:val="24"/>
          <w:szCs w:val="24"/>
        </w:rPr>
        <w:tab/>
      </w:r>
      <w:r w:rsidRPr="00EF33C0">
        <w:rPr>
          <w:rFonts w:ascii="Times New Roman" w:eastAsia="Arial Unicode MS" w:hAnsi="Times New Roman" w:cs="Times New Roman"/>
          <w:b/>
          <w:i/>
          <w:iCs/>
          <w:color w:val="000000"/>
          <w:sz w:val="24"/>
          <w:szCs w:val="24"/>
        </w:rPr>
        <w:t>Đơn vị giao dịch:</w:t>
      </w:r>
    </w:p>
    <w:p w14:paraId="01AFAEE9" w14:textId="0E5EDB36" w:rsidR="00B12488" w:rsidRDefault="00031584" w:rsidP="00EF33C0">
      <w:pPr>
        <w:pStyle w:val="ListParagraph"/>
        <w:widowControl w:val="0"/>
        <w:numPr>
          <w:ilvl w:val="0"/>
          <w:numId w:val="1"/>
        </w:numPr>
        <w:shd w:val="clear" w:color="auto" w:fill="FFFFFF"/>
        <w:tabs>
          <w:tab w:val="left" w:pos="567"/>
        </w:tabs>
        <w:spacing w:before="40" w:after="40" w:line="329" w:lineRule="auto"/>
        <w:ind w:left="540" w:hanging="25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Đối với lô chẵ</w:t>
      </w:r>
      <w:r w:rsidR="00D03314">
        <w:rPr>
          <w:rFonts w:ascii="Times New Roman" w:eastAsia="Arial Unicode MS" w:hAnsi="Times New Roman" w:cs="Times New Roman"/>
          <w:color w:val="000000"/>
          <w:sz w:val="24"/>
          <w:szCs w:val="24"/>
        </w:rPr>
        <w:t>n</w:t>
      </w:r>
      <w:r w:rsidR="00B12488" w:rsidRPr="00EF33C0">
        <w:rPr>
          <w:rFonts w:ascii="Times New Roman" w:eastAsia="Arial Unicode MS" w:hAnsi="Times New Roman" w:cs="Times New Roman"/>
          <w:color w:val="000000"/>
          <w:sz w:val="24"/>
          <w:szCs w:val="24"/>
        </w:rPr>
        <w:t xml:space="preserve">: Đơn vị giao dịch khớp lệnh liên tục là </w:t>
      </w:r>
      <w:r w:rsidR="00B12488" w:rsidRPr="00EF33C0">
        <w:rPr>
          <w:rFonts w:ascii="Times New Roman" w:eastAsia="Arial Unicode MS" w:hAnsi="Times New Roman" w:cs="Times New Roman"/>
          <w:b/>
          <w:color w:val="000000"/>
          <w:sz w:val="24"/>
          <w:szCs w:val="24"/>
        </w:rPr>
        <w:t>100</w:t>
      </w:r>
      <w:r w:rsidR="00B12488" w:rsidRPr="00EF33C0">
        <w:rPr>
          <w:rFonts w:ascii="Times New Roman" w:eastAsia="Arial Unicode MS" w:hAnsi="Times New Roman" w:cs="Times New Roman"/>
          <w:color w:val="000000"/>
          <w:sz w:val="24"/>
          <w:szCs w:val="24"/>
        </w:rPr>
        <w:t>.</w:t>
      </w:r>
      <w:r w:rsidR="00DF2ECA">
        <w:rPr>
          <w:rFonts w:ascii="Times New Roman" w:eastAsia="Arial Unicode MS" w:hAnsi="Times New Roman" w:cs="Times New Roman"/>
          <w:color w:val="000000"/>
          <w:sz w:val="24"/>
          <w:szCs w:val="24"/>
        </w:rPr>
        <w:t>cổ phiếu</w:t>
      </w:r>
    </w:p>
    <w:p w14:paraId="4BD5E19B" w14:textId="77777777" w:rsidR="00031584" w:rsidRPr="00EF33C0" w:rsidRDefault="00031584" w:rsidP="00D03314">
      <w:pPr>
        <w:pStyle w:val="ListParagraph"/>
        <w:widowControl w:val="0"/>
        <w:numPr>
          <w:ilvl w:val="0"/>
          <w:numId w:val="1"/>
        </w:numPr>
        <w:shd w:val="clear" w:color="auto" w:fill="FFFFFF"/>
        <w:tabs>
          <w:tab w:val="left" w:pos="567"/>
        </w:tabs>
        <w:spacing w:before="40" w:after="40" w:line="329" w:lineRule="auto"/>
        <w:ind w:left="540" w:hanging="256"/>
        <w:jc w:val="both"/>
        <w:rPr>
          <w:rFonts w:ascii="Times New Roman" w:eastAsia="Arial Unicode MS" w:hAnsi="Times New Roman" w:cs="Times New Roman"/>
          <w:color w:val="000000"/>
          <w:sz w:val="24"/>
          <w:szCs w:val="24"/>
        </w:rPr>
      </w:pPr>
      <w:r w:rsidRPr="00031584">
        <w:rPr>
          <w:rFonts w:ascii="Times New Roman" w:eastAsia="Arial Unicode MS" w:hAnsi="Times New Roman" w:cs="Times New Roman"/>
          <w:color w:val="000000"/>
          <w:sz w:val="24"/>
          <w:szCs w:val="24"/>
        </w:rPr>
        <w:t>Đơn vị giao dịch lô lẻ có khối lượng từ 01 đến 99 cổ phiếu được thực hiện theo cả hai phương thức khớp lệnh và thỏa thuận.</w:t>
      </w:r>
    </w:p>
    <w:p w14:paraId="673CE3A8"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29"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Giao dịch thỏa thuận: Không quy định đơn vị giao dịch.</w:t>
      </w:r>
    </w:p>
    <w:p w14:paraId="25F6878A" w14:textId="77777777" w:rsidR="00B12488" w:rsidRPr="00EF33C0" w:rsidRDefault="00B12488" w:rsidP="00EF33C0">
      <w:pPr>
        <w:widowControl w:val="0"/>
        <w:shd w:val="clear" w:color="auto" w:fill="FFFFFF"/>
        <w:tabs>
          <w:tab w:val="left" w:pos="567"/>
        </w:tabs>
        <w:spacing w:before="40" w:after="40" w:line="329" w:lineRule="auto"/>
        <w:jc w:val="both"/>
        <w:rPr>
          <w:rFonts w:ascii="Times New Roman" w:eastAsia="Arial Unicode MS" w:hAnsi="Times New Roman" w:cs="Times New Roman"/>
          <w:b/>
          <w:color w:val="000000"/>
          <w:sz w:val="24"/>
          <w:szCs w:val="24"/>
        </w:rPr>
      </w:pPr>
      <w:r w:rsidRPr="00EF33C0">
        <w:rPr>
          <w:rFonts w:ascii="Times New Roman" w:eastAsia="Arial Unicode MS" w:hAnsi="Times New Roman" w:cs="Times New Roman"/>
          <w:b/>
          <w:i/>
          <w:iCs/>
          <w:color w:val="000000"/>
          <w:sz w:val="24"/>
          <w:szCs w:val="24"/>
        </w:rPr>
        <w:t>b)     Đơn vị yết giá:</w:t>
      </w:r>
    </w:p>
    <w:p w14:paraId="7DBA74FF"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29"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 xml:space="preserve">Đơn vị yết giá quy định đối với cổ phiếu là </w:t>
      </w:r>
      <w:r w:rsidRPr="00EF33C0">
        <w:rPr>
          <w:rFonts w:ascii="Times New Roman" w:eastAsia="Arial Unicode MS" w:hAnsi="Times New Roman" w:cs="Times New Roman"/>
          <w:b/>
          <w:color w:val="000000"/>
          <w:sz w:val="24"/>
          <w:szCs w:val="24"/>
        </w:rPr>
        <w:t>100 đồng</w:t>
      </w:r>
      <w:r w:rsidRPr="00EF33C0">
        <w:rPr>
          <w:rFonts w:ascii="Times New Roman" w:eastAsia="Arial Unicode MS" w:hAnsi="Times New Roman" w:cs="Times New Roman"/>
          <w:color w:val="000000"/>
          <w:sz w:val="24"/>
          <w:szCs w:val="24"/>
        </w:rPr>
        <w:t>.</w:t>
      </w:r>
    </w:p>
    <w:p w14:paraId="75275FDB"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29"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Không quy định đơn vị yết giá đối với giao dịch thỏa thuận</w:t>
      </w:r>
      <w:r w:rsidR="00E150C2" w:rsidRPr="00EF33C0">
        <w:rPr>
          <w:rFonts w:ascii="Times New Roman" w:eastAsia="Arial Unicode MS" w:hAnsi="Times New Roman" w:cs="Times New Roman"/>
          <w:color w:val="000000"/>
          <w:sz w:val="24"/>
          <w:szCs w:val="24"/>
        </w:rPr>
        <w:t>.</w:t>
      </w:r>
    </w:p>
    <w:p w14:paraId="02955344" w14:textId="77777777" w:rsidR="00B12488" w:rsidRPr="00EF33C0" w:rsidRDefault="00031584" w:rsidP="00EF33C0">
      <w:pPr>
        <w:widowControl w:val="0"/>
        <w:shd w:val="clear" w:color="auto" w:fill="FFFFFF"/>
        <w:tabs>
          <w:tab w:val="left" w:pos="567"/>
        </w:tabs>
        <w:spacing w:before="40" w:after="40" w:line="329"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b/>
          <w:bCs/>
          <w:color w:val="000000"/>
          <w:sz w:val="24"/>
          <w:szCs w:val="24"/>
        </w:rPr>
        <w:lastRenderedPageBreak/>
        <w:t>6</w:t>
      </w:r>
      <w:r w:rsidR="00B12488" w:rsidRPr="00EF33C0">
        <w:rPr>
          <w:rFonts w:ascii="Times New Roman" w:eastAsia="Arial Unicode MS" w:hAnsi="Times New Roman" w:cs="Times New Roman"/>
          <w:b/>
          <w:bCs/>
          <w:color w:val="000000"/>
          <w:sz w:val="24"/>
          <w:szCs w:val="24"/>
        </w:rPr>
        <w:t>.   </w:t>
      </w:r>
      <w:r w:rsidR="00EF33C0">
        <w:rPr>
          <w:rFonts w:ascii="Times New Roman" w:eastAsia="Arial Unicode MS" w:hAnsi="Times New Roman" w:cs="Times New Roman"/>
          <w:b/>
          <w:bCs/>
          <w:color w:val="000000"/>
          <w:sz w:val="24"/>
          <w:szCs w:val="24"/>
        </w:rPr>
        <w:tab/>
      </w:r>
      <w:r w:rsidR="00B12488" w:rsidRPr="00EF33C0">
        <w:rPr>
          <w:rFonts w:ascii="Times New Roman" w:eastAsia="Arial Unicode MS" w:hAnsi="Times New Roman" w:cs="Times New Roman"/>
          <w:b/>
          <w:bCs/>
          <w:color w:val="000000"/>
          <w:sz w:val="24"/>
          <w:szCs w:val="24"/>
        </w:rPr>
        <w:t>Biên độ dao động giá</w:t>
      </w:r>
    </w:p>
    <w:p w14:paraId="35A8112D"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29" w:lineRule="auto"/>
        <w:ind w:left="540" w:hanging="256"/>
        <w:jc w:val="both"/>
        <w:rPr>
          <w:rFonts w:ascii="Times New Roman" w:eastAsia="Arial Unicode MS" w:hAnsi="Times New Roman" w:cs="Times New Roman"/>
          <w:b/>
          <w:color w:val="000000"/>
          <w:sz w:val="24"/>
          <w:szCs w:val="24"/>
        </w:rPr>
      </w:pPr>
      <w:r w:rsidRPr="00EF33C0">
        <w:rPr>
          <w:rFonts w:ascii="Times New Roman" w:eastAsia="Arial Unicode MS" w:hAnsi="Times New Roman" w:cs="Times New Roman"/>
          <w:color w:val="000000"/>
          <w:sz w:val="24"/>
          <w:szCs w:val="24"/>
        </w:rPr>
        <w:t xml:space="preserve">Đối với cổ phiếu đang giao dịch: Biên độ dao động giá trong ngày giao dịch là </w:t>
      </w:r>
      <w:r w:rsidRPr="00EF33C0">
        <w:rPr>
          <w:rFonts w:ascii="Times New Roman" w:eastAsia="Arial Unicode MS" w:hAnsi="Times New Roman" w:cs="Times New Roman"/>
          <w:b/>
          <w:color w:val="000000"/>
          <w:sz w:val="24"/>
          <w:szCs w:val="24"/>
        </w:rPr>
        <w:t>±15%</w:t>
      </w:r>
      <w:r w:rsidRPr="00EF33C0">
        <w:rPr>
          <w:rFonts w:ascii="Times New Roman" w:eastAsia="Arial Unicode MS" w:hAnsi="Times New Roman" w:cs="Times New Roman"/>
          <w:color w:val="000000"/>
          <w:sz w:val="24"/>
          <w:szCs w:val="24"/>
        </w:rPr>
        <w:t xml:space="preserve"> </w:t>
      </w:r>
      <w:r w:rsidRPr="00EF33C0">
        <w:rPr>
          <w:rFonts w:ascii="Times New Roman" w:eastAsia="Arial Unicode MS" w:hAnsi="Times New Roman" w:cs="Times New Roman"/>
          <w:b/>
          <w:color w:val="000000"/>
          <w:sz w:val="24"/>
          <w:szCs w:val="24"/>
        </w:rPr>
        <w:t>so với giá tham chiếu.</w:t>
      </w:r>
    </w:p>
    <w:p w14:paraId="0BA7AB0B"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29"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 xml:space="preserve">Đối với cổ phiếu mới đăng ký giao dịch trong ngày giao dịch đầu tiên và cổ phiếu không có giao dịch trên 25 phiên giao dịch liên tiếp, trong ngày đầu tiên giao dịch trở lại, biên độ dao động giá được áp dụng </w:t>
      </w:r>
      <w:r w:rsidRPr="00EF33C0">
        <w:rPr>
          <w:rFonts w:ascii="Times New Roman" w:eastAsia="Arial Unicode MS" w:hAnsi="Times New Roman" w:cs="Times New Roman"/>
          <w:b/>
          <w:color w:val="000000"/>
          <w:sz w:val="24"/>
          <w:szCs w:val="24"/>
        </w:rPr>
        <w:t>là ±40% so với giá tham chiếu</w:t>
      </w:r>
      <w:r w:rsidRPr="00EF33C0">
        <w:rPr>
          <w:rFonts w:ascii="Times New Roman" w:eastAsia="Arial Unicode MS" w:hAnsi="Times New Roman" w:cs="Times New Roman"/>
          <w:color w:val="000000"/>
          <w:sz w:val="24"/>
          <w:szCs w:val="24"/>
        </w:rPr>
        <w:t>.</w:t>
      </w:r>
    </w:p>
    <w:p w14:paraId="3A59783F"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29"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SGDCKHN quyết định thay đổi biên độ dao động giá trong trường hợp cần thiết sau khi được UBCKNN chấp thuận.</w:t>
      </w:r>
    </w:p>
    <w:p w14:paraId="1566EC05" w14:textId="77777777" w:rsidR="00B12488" w:rsidRPr="00EF33C0" w:rsidRDefault="00031584" w:rsidP="00EF33C0">
      <w:pPr>
        <w:widowControl w:val="0"/>
        <w:shd w:val="clear" w:color="auto" w:fill="FFFFFF"/>
        <w:tabs>
          <w:tab w:val="left" w:pos="567"/>
        </w:tabs>
        <w:spacing w:before="40" w:after="40" w:line="312"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b/>
          <w:bCs/>
          <w:color w:val="000000"/>
          <w:sz w:val="24"/>
          <w:szCs w:val="24"/>
        </w:rPr>
        <w:t>7</w:t>
      </w:r>
      <w:r w:rsidR="00B12488" w:rsidRPr="00EF33C0">
        <w:rPr>
          <w:rFonts w:ascii="Times New Roman" w:eastAsia="Arial Unicode MS" w:hAnsi="Times New Roman" w:cs="Times New Roman"/>
          <w:b/>
          <w:bCs/>
          <w:color w:val="000000"/>
          <w:sz w:val="24"/>
          <w:szCs w:val="24"/>
        </w:rPr>
        <w:t>.   </w:t>
      </w:r>
      <w:r w:rsidR="00EF33C0">
        <w:rPr>
          <w:rFonts w:ascii="Times New Roman" w:eastAsia="Arial Unicode MS" w:hAnsi="Times New Roman" w:cs="Times New Roman"/>
          <w:b/>
          <w:bCs/>
          <w:color w:val="000000"/>
          <w:sz w:val="24"/>
          <w:szCs w:val="24"/>
        </w:rPr>
        <w:tab/>
      </w:r>
      <w:r w:rsidR="00B12488" w:rsidRPr="00EF33C0">
        <w:rPr>
          <w:rFonts w:ascii="Times New Roman" w:eastAsia="Arial Unicode MS" w:hAnsi="Times New Roman" w:cs="Times New Roman"/>
          <w:b/>
          <w:bCs/>
          <w:color w:val="000000"/>
          <w:sz w:val="24"/>
          <w:szCs w:val="24"/>
        </w:rPr>
        <w:t>Giá tham chiếu</w:t>
      </w:r>
    </w:p>
    <w:p w14:paraId="28793B35"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12"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Đối với cổ phiếu mới đăng ký giao dịch, việc xác định giá tham chiếu của ngày giao dịch đầu tiên do tổ chức đăng ký giao dịch đề xuất</w:t>
      </w:r>
      <w:r w:rsidR="0040048B" w:rsidRPr="00EF33C0">
        <w:rPr>
          <w:rFonts w:ascii="Times New Roman" w:eastAsia="Arial Unicode MS" w:hAnsi="Times New Roman" w:cs="Times New Roman"/>
          <w:color w:val="000000"/>
          <w:sz w:val="24"/>
          <w:szCs w:val="24"/>
        </w:rPr>
        <w:t xml:space="preserve"> </w:t>
      </w:r>
      <w:r w:rsidRPr="00EF33C0">
        <w:rPr>
          <w:rFonts w:ascii="Times New Roman" w:eastAsia="Arial Unicode MS" w:hAnsi="Times New Roman" w:cs="Times New Roman"/>
          <w:color w:val="000000"/>
          <w:sz w:val="24"/>
          <w:szCs w:val="24"/>
        </w:rPr>
        <w:t>và được SGDCKHN chấp thuận.</w:t>
      </w:r>
    </w:p>
    <w:p w14:paraId="4DE12D5B"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12"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Giá tham chiếu của cổ phiếu đang giao dịch là bình quân gia quyền của các giá giao dịch lô chẵn thực hiện theo phương thức khớp lệnh liên tục của ngày có giao dịch khớp lệnh liên tục gần nhất trước đó.</w:t>
      </w:r>
    </w:p>
    <w:p w14:paraId="5295D260" w14:textId="77777777" w:rsidR="00B12488" w:rsidRPr="00EF33C0" w:rsidRDefault="00B12488" w:rsidP="00EF33C0">
      <w:pPr>
        <w:pStyle w:val="ListParagraph"/>
        <w:widowControl w:val="0"/>
        <w:numPr>
          <w:ilvl w:val="0"/>
          <w:numId w:val="1"/>
        </w:numPr>
        <w:shd w:val="clear" w:color="auto" w:fill="FFFFFF"/>
        <w:tabs>
          <w:tab w:val="left" w:pos="567"/>
        </w:tabs>
        <w:spacing w:before="40" w:after="40" w:line="312"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SGDCKHN công bố giá tham chiếu hàng ngày của các chứng khoán</w:t>
      </w:r>
      <w:r w:rsidR="0040048B" w:rsidRPr="00EF33C0">
        <w:rPr>
          <w:rFonts w:ascii="Times New Roman" w:eastAsia="Arial Unicode MS" w:hAnsi="Times New Roman" w:cs="Times New Roman"/>
          <w:color w:val="000000"/>
          <w:sz w:val="24"/>
          <w:szCs w:val="24"/>
        </w:rPr>
        <w:t xml:space="preserve"> </w:t>
      </w:r>
      <w:r w:rsidRPr="00EF33C0">
        <w:rPr>
          <w:rFonts w:ascii="Times New Roman" w:eastAsia="Arial Unicode MS" w:hAnsi="Times New Roman" w:cs="Times New Roman"/>
          <w:color w:val="000000"/>
          <w:sz w:val="24"/>
          <w:szCs w:val="24"/>
        </w:rPr>
        <w:t>đang giao dịch.</w:t>
      </w:r>
    </w:p>
    <w:p w14:paraId="58B4904E" w14:textId="77777777" w:rsidR="00535B9D" w:rsidRPr="00EF33C0" w:rsidRDefault="00B01F6B" w:rsidP="00EF33C0">
      <w:pPr>
        <w:pStyle w:val="ListParagraph"/>
        <w:widowControl w:val="0"/>
        <w:numPr>
          <w:ilvl w:val="0"/>
          <w:numId w:val="1"/>
        </w:numPr>
        <w:shd w:val="clear" w:color="auto" w:fill="FFFFFF"/>
        <w:tabs>
          <w:tab w:val="left" w:pos="567"/>
        </w:tabs>
        <w:spacing w:before="40" w:after="40" w:line="312" w:lineRule="auto"/>
        <w:ind w:left="540" w:hanging="256"/>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Ví dụ:</w:t>
      </w:r>
      <w:r w:rsidR="00894ED2" w:rsidRPr="00EF33C0">
        <w:rPr>
          <w:rFonts w:ascii="Times New Roman" w:eastAsia="Arial Unicode MS" w:hAnsi="Times New Roman" w:cs="Times New Roman"/>
          <w:color w:val="000000"/>
          <w:sz w:val="24"/>
          <w:szCs w:val="24"/>
        </w:rPr>
        <w:t xml:space="preserve"> </w:t>
      </w:r>
      <w:r w:rsidR="00535B9D" w:rsidRPr="00EF33C0">
        <w:rPr>
          <w:rFonts w:ascii="Times New Roman" w:eastAsia="Arial Unicode MS" w:hAnsi="Times New Roman" w:cs="Times New Roman"/>
          <w:color w:val="000000"/>
          <w:sz w:val="24"/>
          <w:szCs w:val="24"/>
        </w:rPr>
        <w:t xml:space="preserve">Cổ phiếu AAA có 3 lệnh khớp với khối lượng và giá lần lượt là: </w:t>
      </w:r>
    </w:p>
    <w:p w14:paraId="2210DB9A" w14:textId="77777777" w:rsidR="00B01F6B" w:rsidRPr="00EF33C0" w:rsidRDefault="00535B9D" w:rsidP="00EF33C0">
      <w:pPr>
        <w:pStyle w:val="ListParagraph"/>
        <w:widowControl w:val="0"/>
        <w:shd w:val="clear" w:color="auto" w:fill="FFFFFF"/>
        <w:tabs>
          <w:tab w:val="left" w:pos="567"/>
        </w:tabs>
        <w:spacing w:before="40" w:after="40" w:line="312" w:lineRule="auto"/>
        <w:ind w:left="4140" w:firstLine="180"/>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+ 2000cp giá 25</w:t>
      </w:r>
      <w:r w:rsidR="00006425" w:rsidRPr="00EF33C0">
        <w:rPr>
          <w:rFonts w:ascii="Times New Roman" w:eastAsia="Arial Unicode MS" w:hAnsi="Times New Roman" w:cs="Times New Roman"/>
          <w:color w:val="000000"/>
          <w:sz w:val="24"/>
          <w:szCs w:val="24"/>
        </w:rPr>
        <w:t>.000</w:t>
      </w:r>
      <w:r w:rsidRPr="00EF33C0">
        <w:rPr>
          <w:rFonts w:ascii="Times New Roman" w:eastAsia="Arial Unicode MS" w:hAnsi="Times New Roman" w:cs="Times New Roman"/>
          <w:color w:val="000000"/>
          <w:sz w:val="24"/>
          <w:szCs w:val="24"/>
        </w:rPr>
        <w:t xml:space="preserve"> </w:t>
      </w:r>
      <w:r w:rsidR="008A11A9" w:rsidRPr="00EF33C0">
        <w:rPr>
          <w:rFonts w:ascii="Times New Roman" w:eastAsia="Arial Unicode MS" w:hAnsi="Times New Roman" w:cs="Times New Roman"/>
          <w:color w:val="000000"/>
          <w:sz w:val="24"/>
          <w:szCs w:val="24"/>
        </w:rPr>
        <w:t>đ</w:t>
      </w:r>
    </w:p>
    <w:p w14:paraId="7BC55F8F" w14:textId="77777777" w:rsidR="00535B9D" w:rsidRPr="00EF33C0" w:rsidRDefault="00535B9D" w:rsidP="00EF33C0">
      <w:pPr>
        <w:pStyle w:val="ListParagraph"/>
        <w:widowControl w:val="0"/>
        <w:shd w:val="clear" w:color="auto" w:fill="FFFFFF"/>
        <w:tabs>
          <w:tab w:val="left" w:pos="567"/>
        </w:tabs>
        <w:spacing w:before="40" w:after="40" w:line="312" w:lineRule="auto"/>
        <w:ind w:left="3780" w:firstLine="540"/>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+ 5000cp giá 26</w:t>
      </w:r>
      <w:r w:rsidR="00006425" w:rsidRPr="00EF33C0">
        <w:rPr>
          <w:rFonts w:ascii="Times New Roman" w:eastAsia="Arial Unicode MS" w:hAnsi="Times New Roman" w:cs="Times New Roman"/>
          <w:color w:val="000000"/>
          <w:sz w:val="24"/>
          <w:szCs w:val="24"/>
        </w:rPr>
        <w:t>.000</w:t>
      </w:r>
      <w:r w:rsidR="008A11A9" w:rsidRPr="00EF33C0">
        <w:rPr>
          <w:rFonts w:ascii="Times New Roman" w:eastAsia="Arial Unicode MS" w:hAnsi="Times New Roman" w:cs="Times New Roman"/>
          <w:color w:val="000000"/>
          <w:sz w:val="24"/>
          <w:szCs w:val="24"/>
        </w:rPr>
        <w:t xml:space="preserve"> đ</w:t>
      </w:r>
    </w:p>
    <w:p w14:paraId="5DEFEF21" w14:textId="77777777" w:rsidR="00535B9D" w:rsidRPr="00EF33C0" w:rsidRDefault="00535B9D" w:rsidP="00EF33C0">
      <w:pPr>
        <w:pStyle w:val="ListParagraph"/>
        <w:widowControl w:val="0"/>
        <w:shd w:val="clear" w:color="auto" w:fill="FFFFFF"/>
        <w:tabs>
          <w:tab w:val="left" w:pos="567"/>
        </w:tabs>
        <w:spacing w:before="40" w:after="40" w:line="312" w:lineRule="auto"/>
        <w:ind w:left="3780" w:firstLine="540"/>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 xml:space="preserve">+ 3000cp giá </w:t>
      </w:r>
      <w:r w:rsidR="00006425" w:rsidRPr="00EF33C0">
        <w:rPr>
          <w:rFonts w:ascii="Times New Roman" w:eastAsia="Arial Unicode MS" w:hAnsi="Times New Roman" w:cs="Times New Roman"/>
          <w:color w:val="000000"/>
          <w:sz w:val="24"/>
          <w:szCs w:val="24"/>
        </w:rPr>
        <w:t>24.000</w:t>
      </w:r>
      <w:r w:rsidR="008A11A9" w:rsidRPr="00EF33C0">
        <w:rPr>
          <w:rFonts w:ascii="Times New Roman" w:eastAsia="Arial Unicode MS" w:hAnsi="Times New Roman" w:cs="Times New Roman"/>
          <w:color w:val="000000"/>
          <w:sz w:val="24"/>
          <w:szCs w:val="24"/>
        </w:rPr>
        <w:t xml:space="preserve"> đ</w:t>
      </w:r>
    </w:p>
    <w:p w14:paraId="58B59A55" w14:textId="77777777" w:rsidR="00006425" w:rsidRPr="00EF33C0" w:rsidRDefault="00006425" w:rsidP="00AF15CD">
      <w:pPr>
        <w:widowControl w:val="0"/>
        <w:shd w:val="clear" w:color="auto" w:fill="FFFFFF"/>
        <w:tabs>
          <w:tab w:val="left" w:pos="567"/>
        </w:tabs>
        <w:spacing w:before="40" w:after="40" w:line="312" w:lineRule="auto"/>
        <w:ind w:left="567"/>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 xml:space="preserve">Giá bình quân </w:t>
      </w:r>
      <w:r w:rsidR="008A11A9" w:rsidRPr="00EF33C0">
        <w:rPr>
          <w:rFonts w:ascii="Times New Roman" w:eastAsia="Arial Unicode MS" w:hAnsi="Times New Roman" w:cs="Times New Roman"/>
          <w:color w:val="000000"/>
          <w:sz w:val="24"/>
          <w:szCs w:val="24"/>
        </w:rPr>
        <w:t xml:space="preserve">gia quyền </w:t>
      </w:r>
      <w:r w:rsidRPr="00EF33C0">
        <w:rPr>
          <w:rFonts w:ascii="Times New Roman" w:eastAsia="Arial Unicode MS" w:hAnsi="Times New Roman" w:cs="Times New Roman"/>
          <w:color w:val="000000"/>
          <w:sz w:val="24"/>
          <w:szCs w:val="24"/>
        </w:rPr>
        <w:t xml:space="preserve">là </w:t>
      </w:r>
      <w:r w:rsidR="008A11A9" w:rsidRPr="00EF33C0">
        <w:rPr>
          <w:rFonts w:ascii="Times New Roman" w:eastAsia="Arial Unicode MS" w:hAnsi="Times New Roman" w:cs="Times New Roman"/>
          <w:color w:val="000000"/>
          <w:sz w:val="24"/>
          <w:szCs w:val="24"/>
        </w:rPr>
        <w:t>25.200 được lấy làm giá tham chiếu của cổ phiếu AAA cho ngày hôm sau.</w:t>
      </w:r>
    </w:p>
    <w:p w14:paraId="49EE8472" w14:textId="77777777" w:rsidR="00E96699" w:rsidRPr="00EF33C0" w:rsidRDefault="00031584" w:rsidP="00EF33C0">
      <w:pPr>
        <w:widowControl w:val="0"/>
        <w:shd w:val="clear" w:color="auto" w:fill="FFFFFF"/>
        <w:tabs>
          <w:tab w:val="left" w:pos="567"/>
        </w:tabs>
        <w:spacing w:before="40" w:after="40" w:line="312" w:lineRule="auto"/>
        <w:jc w:val="both"/>
        <w:rPr>
          <w:rFonts w:ascii="Times New Roman" w:eastAsia="Arial Unicode MS" w:hAnsi="Times New Roman" w:cs="Times New Roman"/>
          <w:b/>
          <w:bCs/>
          <w:color w:val="000000"/>
          <w:sz w:val="24"/>
          <w:szCs w:val="24"/>
        </w:rPr>
      </w:pPr>
      <w:r>
        <w:rPr>
          <w:rFonts w:ascii="Times New Roman" w:eastAsia="Arial Unicode MS" w:hAnsi="Times New Roman" w:cs="Times New Roman"/>
          <w:b/>
          <w:bCs/>
          <w:color w:val="000000"/>
          <w:sz w:val="24"/>
          <w:szCs w:val="24"/>
        </w:rPr>
        <w:t>8</w:t>
      </w:r>
      <w:r w:rsidR="00E96699" w:rsidRPr="00EF33C0">
        <w:rPr>
          <w:rFonts w:ascii="Times New Roman" w:eastAsia="Arial Unicode MS" w:hAnsi="Times New Roman" w:cs="Times New Roman"/>
          <w:b/>
          <w:bCs/>
          <w:color w:val="000000"/>
          <w:sz w:val="24"/>
          <w:szCs w:val="24"/>
        </w:rPr>
        <w:t>.   </w:t>
      </w:r>
      <w:r w:rsidR="00EF33C0">
        <w:rPr>
          <w:rFonts w:ascii="Times New Roman" w:eastAsia="Arial Unicode MS" w:hAnsi="Times New Roman" w:cs="Times New Roman"/>
          <w:b/>
          <w:bCs/>
          <w:color w:val="000000"/>
          <w:sz w:val="24"/>
          <w:szCs w:val="24"/>
        </w:rPr>
        <w:tab/>
      </w:r>
      <w:r w:rsidR="00E96699" w:rsidRPr="00EF33C0">
        <w:rPr>
          <w:rFonts w:ascii="Times New Roman" w:eastAsia="Arial Unicode MS" w:hAnsi="Times New Roman" w:cs="Times New Roman"/>
          <w:b/>
          <w:bCs/>
          <w:color w:val="000000"/>
          <w:sz w:val="24"/>
          <w:szCs w:val="24"/>
        </w:rPr>
        <w:t>Quy định về thanh toán</w:t>
      </w:r>
    </w:p>
    <w:p w14:paraId="5E5BF3E3" w14:textId="77777777" w:rsidR="00E96699" w:rsidRPr="00EF33C0" w:rsidRDefault="00E827F4" w:rsidP="00EF33C0">
      <w:pPr>
        <w:pStyle w:val="ListParagraph"/>
        <w:widowControl w:val="0"/>
        <w:numPr>
          <w:ilvl w:val="0"/>
          <w:numId w:val="1"/>
        </w:numPr>
        <w:shd w:val="clear" w:color="auto" w:fill="FFFFFF"/>
        <w:tabs>
          <w:tab w:val="left" w:pos="567"/>
        </w:tabs>
        <w:spacing w:before="40" w:after="40" w:line="312" w:lineRule="auto"/>
        <w:ind w:left="567" w:hanging="283"/>
        <w:jc w:val="both"/>
        <w:rPr>
          <w:rFonts w:ascii="Times New Roman" w:eastAsia="Arial Unicode MS" w:hAnsi="Times New Roman" w:cs="Times New Roman"/>
          <w:bCs/>
          <w:color w:val="000000"/>
          <w:sz w:val="24"/>
          <w:szCs w:val="24"/>
        </w:rPr>
      </w:pPr>
      <w:r w:rsidRPr="00EF33C0">
        <w:rPr>
          <w:rFonts w:ascii="Times New Roman" w:eastAsia="Arial Unicode MS" w:hAnsi="Times New Roman" w:cs="Times New Roman"/>
          <w:bCs/>
          <w:color w:val="000000"/>
          <w:sz w:val="24"/>
          <w:szCs w:val="24"/>
        </w:rPr>
        <w:t>VSD thanh toán giao dịch cổ phiếu theo kết quả bù trừ đa phương căn cứ vào kết quả giao dịch do SGDCK cung cấp.</w:t>
      </w:r>
    </w:p>
    <w:p w14:paraId="08A82994" w14:textId="6A4D43E5" w:rsidR="00E827F4" w:rsidRPr="00EF33C0" w:rsidRDefault="00E827F4" w:rsidP="00EF33C0">
      <w:pPr>
        <w:pStyle w:val="ListParagraph"/>
        <w:widowControl w:val="0"/>
        <w:numPr>
          <w:ilvl w:val="0"/>
          <w:numId w:val="1"/>
        </w:numPr>
        <w:shd w:val="clear" w:color="auto" w:fill="FFFFFF"/>
        <w:tabs>
          <w:tab w:val="left" w:pos="567"/>
        </w:tabs>
        <w:spacing w:before="40" w:after="40" w:line="312" w:lineRule="auto"/>
        <w:ind w:left="567" w:hanging="283"/>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Việc thanh toán giao dịch được thực hiện theo nguyên tắc chuyển giao chứng khoán đồng thời với thanh toán tiề</w:t>
      </w:r>
      <w:r w:rsidR="001547CE" w:rsidRPr="00EF33C0">
        <w:rPr>
          <w:rFonts w:ascii="Times New Roman" w:eastAsia="Arial Unicode MS" w:hAnsi="Times New Roman" w:cs="Times New Roman"/>
          <w:color w:val="000000"/>
          <w:sz w:val="24"/>
          <w:szCs w:val="24"/>
        </w:rPr>
        <w:t xml:space="preserve">n </w:t>
      </w:r>
      <w:r w:rsidRPr="00EF33C0">
        <w:rPr>
          <w:rFonts w:ascii="Times New Roman" w:eastAsia="Arial Unicode MS" w:hAnsi="Times New Roman" w:cs="Times New Roman"/>
          <w:color w:val="000000"/>
          <w:sz w:val="24"/>
          <w:szCs w:val="24"/>
        </w:rPr>
        <w:t>tại ngày thanh toán</w:t>
      </w:r>
      <w:r w:rsidR="00D03314">
        <w:rPr>
          <w:rFonts w:ascii="Times New Roman" w:eastAsia="Arial Unicode MS" w:hAnsi="Times New Roman" w:cs="Times New Roman"/>
          <w:color w:val="000000"/>
          <w:sz w:val="24"/>
          <w:szCs w:val="24"/>
        </w:rPr>
        <w:t>.</w:t>
      </w:r>
      <w:bookmarkStart w:id="0" w:name="_GoBack"/>
      <w:bookmarkEnd w:id="0"/>
    </w:p>
    <w:p w14:paraId="364FCBA3" w14:textId="77777777" w:rsidR="00E827F4" w:rsidRPr="00EF33C0" w:rsidRDefault="00E827F4" w:rsidP="00EF33C0">
      <w:pPr>
        <w:pStyle w:val="ListParagraph"/>
        <w:widowControl w:val="0"/>
        <w:numPr>
          <w:ilvl w:val="0"/>
          <w:numId w:val="1"/>
        </w:numPr>
        <w:shd w:val="clear" w:color="auto" w:fill="FFFFFF"/>
        <w:tabs>
          <w:tab w:val="left" w:pos="567"/>
        </w:tabs>
        <w:spacing w:before="40" w:after="40" w:line="312" w:lineRule="auto"/>
        <w:ind w:left="567" w:hanging="283"/>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Ngày thanh toán giao dịch cổ phiếu là ngày làm việc thứ 2 sau ngày giao dịch (T+2).</w:t>
      </w:r>
    </w:p>
    <w:p w14:paraId="2E4400E3" w14:textId="77777777" w:rsidR="00E827F4" w:rsidRDefault="00E827F4" w:rsidP="00EF33C0">
      <w:pPr>
        <w:pStyle w:val="ListParagraph"/>
        <w:widowControl w:val="0"/>
        <w:numPr>
          <w:ilvl w:val="0"/>
          <w:numId w:val="1"/>
        </w:numPr>
        <w:shd w:val="clear" w:color="auto" w:fill="FFFFFF"/>
        <w:tabs>
          <w:tab w:val="left" w:pos="567"/>
        </w:tabs>
        <w:spacing w:before="40" w:after="40" w:line="312" w:lineRule="auto"/>
        <w:ind w:left="567" w:hanging="283"/>
        <w:jc w:val="both"/>
        <w:rPr>
          <w:rFonts w:ascii="Times New Roman" w:eastAsia="Arial Unicode MS" w:hAnsi="Times New Roman" w:cs="Times New Roman"/>
          <w:color w:val="000000"/>
          <w:sz w:val="24"/>
          <w:szCs w:val="24"/>
        </w:rPr>
      </w:pPr>
      <w:r w:rsidRPr="00EF33C0">
        <w:rPr>
          <w:rFonts w:ascii="Times New Roman" w:eastAsia="Arial Unicode MS" w:hAnsi="Times New Roman" w:cs="Times New Roman"/>
          <w:color w:val="000000"/>
          <w:sz w:val="24"/>
          <w:szCs w:val="24"/>
        </w:rPr>
        <w:t>Trình tự và thủ tục thực hiện thanh toán được quy định tại Quy chế do TTLKCK ban hành</w:t>
      </w:r>
    </w:p>
    <w:p w14:paraId="01E2C1AF" w14:textId="77777777" w:rsidR="00031584" w:rsidRPr="00031584" w:rsidRDefault="00031584" w:rsidP="00031584">
      <w:pPr>
        <w:widowControl w:val="0"/>
        <w:shd w:val="clear" w:color="auto" w:fill="FFFFFF"/>
        <w:tabs>
          <w:tab w:val="left" w:pos="567"/>
        </w:tabs>
        <w:spacing w:before="40" w:after="40" w:line="312" w:lineRule="auto"/>
        <w:jc w:val="both"/>
        <w:rPr>
          <w:rFonts w:ascii="Times New Roman" w:eastAsia="Arial Unicode MS" w:hAnsi="Times New Roman" w:cs="Times New Roman"/>
          <w:b/>
          <w:color w:val="000000"/>
          <w:sz w:val="24"/>
          <w:szCs w:val="24"/>
        </w:rPr>
      </w:pPr>
      <w:r w:rsidRPr="00031584">
        <w:rPr>
          <w:rFonts w:ascii="Times New Roman" w:eastAsia="Arial Unicode MS" w:hAnsi="Times New Roman" w:cs="Times New Roman"/>
          <w:b/>
          <w:color w:val="000000"/>
          <w:sz w:val="24"/>
          <w:szCs w:val="24"/>
        </w:rPr>
        <w:t xml:space="preserve">9. </w:t>
      </w:r>
      <w:r>
        <w:rPr>
          <w:rFonts w:ascii="Times New Roman" w:eastAsia="Arial Unicode MS" w:hAnsi="Times New Roman" w:cs="Times New Roman"/>
          <w:b/>
          <w:color w:val="000000"/>
          <w:sz w:val="24"/>
          <w:szCs w:val="24"/>
        </w:rPr>
        <w:tab/>
      </w:r>
      <w:r w:rsidRPr="00031584">
        <w:rPr>
          <w:rFonts w:ascii="Times New Roman" w:eastAsia="Arial Unicode MS" w:hAnsi="Times New Roman" w:cs="Times New Roman"/>
          <w:b/>
          <w:color w:val="000000"/>
          <w:sz w:val="24"/>
          <w:szCs w:val="24"/>
        </w:rPr>
        <w:t>Giao dịch lô lẻ</w:t>
      </w:r>
    </w:p>
    <w:p w14:paraId="732D1968" w14:textId="77777777" w:rsidR="00031584" w:rsidRPr="00031584" w:rsidRDefault="00031584" w:rsidP="00031584">
      <w:pPr>
        <w:widowControl w:val="0"/>
        <w:shd w:val="clear" w:color="auto" w:fill="FFFFFF"/>
        <w:tabs>
          <w:tab w:val="left" w:pos="567"/>
        </w:tabs>
        <w:spacing w:before="40" w:after="40" w:line="312" w:lineRule="auto"/>
        <w:ind w:firstLine="270"/>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ab/>
      </w:r>
      <w:r w:rsidRPr="00031584">
        <w:rPr>
          <w:rFonts w:ascii="Times New Roman" w:eastAsia="Arial Unicode MS" w:hAnsi="Times New Roman" w:cs="Times New Roman"/>
          <w:color w:val="000000"/>
          <w:sz w:val="24"/>
          <w:szCs w:val="24"/>
        </w:rPr>
        <w:t>Phương thức giao dịch: khớp lệnh liên tục và thỏa thuậ</w:t>
      </w:r>
      <w:r>
        <w:rPr>
          <w:rFonts w:ascii="Times New Roman" w:eastAsia="Arial Unicode MS" w:hAnsi="Times New Roman" w:cs="Times New Roman"/>
          <w:color w:val="000000"/>
          <w:sz w:val="24"/>
          <w:szCs w:val="24"/>
        </w:rPr>
        <w:t>n.</w:t>
      </w:r>
    </w:p>
    <w:p w14:paraId="2434ABE3" w14:textId="77777777" w:rsidR="00031584" w:rsidRPr="00031584" w:rsidRDefault="00031584" w:rsidP="00031584">
      <w:pPr>
        <w:widowControl w:val="0"/>
        <w:shd w:val="clear" w:color="auto" w:fill="FFFFFF"/>
        <w:tabs>
          <w:tab w:val="left" w:pos="567"/>
        </w:tabs>
        <w:spacing w:before="40" w:after="40" w:line="312" w:lineRule="auto"/>
        <w:ind w:firstLine="270"/>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ab/>
      </w:r>
      <w:r w:rsidRPr="00031584">
        <w:rPr>
          <w:rFonts w:ascii="Times New Roman" w:eastAsia="Arial Unicode MS" w:hAnsi="Times New Roman" w:cs="Times New Roman"/>
          <w:color w:val="000000"/>
          <w:sz w:val="24"/>
          <w:szCs w:val="24"/>
        </w:rPr>
        <w:t>Khối lượng đặt lệnh từ 01 đến 99 cổ phiế</w:t>
      </w:r>
      <w:r>
        <w:rPr>
          <w:rFonts w:ascii="Times New Roman" w:eastAsia="Arial Unicode MS" w:hAnsi="Times New Roman" w:cs="Times New Roman"/>
          <w:color w:val="000000"/>
          <w:sz w:val="24"/>
          <w:szCs w:val="24"/>
        </w:rPr>
        <w:t>u.</w:t>
      </w:r>
    </w:p>
    <w:p w14:paraId="13B2ECAC" w14:textId="77777777" w:rsidR="00B12488" w:rsidRPr="00EF33C0" w:rsidRDefault="00031584" w:rsidP="00031584">
      <w:pPr>
        <w:widowControl w:val="0"/>
        <w:shd w:val="clear" w:color="auto" w:fill="FFFFFF"/>
        <w:tabs>
          <w:tab w:val="left" w:pos="567"/>
        </w:tabs>
        <w:spacing w:before="40" w:after="40" w:line="312" w:lineRule="auto"/>
        <w:ind w:firstLine="270"/>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ab/>
      </w:r>
      <w:r w:rsidRPr="00031584">
        <w:rPr>
          <w:rFonts w:ascii="Times New Roman" w:eastAsia="Arial Unicode MS" w:hAnsi="Times New Roman" w:cs="Times New Roman"/>
          <w:color w:val="000000"/>
          <w:sz w:val="24"/>
          <w:szCs w:val="24"/>
        </w:rPr>
        <w:t>Giao dịch lô lẻ không được phép thực hiện trong ngày giao dịch đầu tiên của cổ phiếu mới niêm yết hoặc ngày giao dịch trở lại sau khi bị tạm ngừng giao dịch 25 ngày liên tiếp cho đến khi có giá tham chiếu được xác lập từ kết quả của phương thức khớp lệnh liên tục.</w:t>
      </w:r>
    </w:p>
    <w:p w14:paraId="522E47B8" w14:textId="77777777" w:rsidR="00CF6207" w:rsidRPr="00EF33C0" w:rsidRDefault="00CF6207" w:rsidP="00EF33C0">
      <w:pPr>
        <w:widowControl w:val="0"/>
        <w:tabs>
          <w:tab w:val="left" w:pos="567"/>
        </w:tabs>
        <w:spacing w:before="40" w:after="40" w:line="312" w:lineRule="auto"/>
        <w:jc w:val="both"/>
        <w:rPr>
          <w:rFonts w:ascii="Times New Roman" w:eastAsia="Arial Unicode MS" w:hAnsi="Times New Roman" w:cs="Times New Roman"/>
          <w:sz w:val="24"/>
          <w:szCs w:val="24"/>
        </w:rPr>
      </w:pPr>
    </w:p>
    <w:sectPr w:rsidR="00CF6207" w:rsidRPr="00EF33C0" w:rsidSect="00EF33C0">
      <w:headerReference w:type="default" r:id="rId11"/>
      <w:pgSz w:w="12240" w:h="15840"/>
      <w:pgMar w:top="1134" w:right="1134" w:bottom="1134" w:left="1418"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58D8CF" w15:done="0"/>
  <w15:commentEx w15:paraId="3F825C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461A0" w14:textId="77777777" w:rsidR="001C3BF2" w:rsidRDefault="001C3BF2" w:rsidP="00B12488">
      <w:pPr>
        <w:spacing w:after="0" w:line="240" w:lineRule="auto"/>
      </w:pPr>
      <w:r>
        <w:separator/>
      </w:r>
    </w:p>
  </w:endnote>
  <w:endnote w:type="continuationSeparator" w:id="0">
    <w:p w14:paraId="1737FEAE" w14:textId="77777777" w:rsidR="001C3BF2" w:rsidRDefault="001C3BF2" w:rsidP="00B12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A3"/>
    <w:family w:val="modern"/>
    <w:pitch w:val="fixed"/>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200480657"/>
      <w:docPartObj>
        <w:docPartGallery w:val="Page Numbers (Bottom of Page)"/>
        <w:docPartUnique/>
      </w:docPartObj>
    </w:sdtPr>
    <w:sdtEndPr>
      <w:rPr>
        <w:noProof/>
      </w:rPr>
    </w:sdtEndPr>
    <w:sdtContent>
      <w:p w14:paraId="45F67F08" w14:textId="77777777" w:rsidR="00EF33C0" w:rsidRPr="00EF33C0" w:rsidRDefault="00EF33C0">
        <w:pPr>
          <w:pStyle w:val="Footer"/>
          <w:jc w:val="right"/>
          <w:rPr>
            <w:rFonts w:ascii="Times New Roman" w:hAnsi="Times New Roman" w:cs="Times New Roman"/>
            <w:sz w:val="24"/>
            <w:szCs w:val="24"/>
          </w:rPr>
        </w:pPr>
        <w:r w:rsidRPr="00EF33C0">
          <w:rPr>
            <w:rFonts w:ascii="Times New Roman" w:hAnsi="Times New Roman" w:cs="Times New Roman"/>
            <w:sz w:val="24"/>
            <w:szCs w:val="24"/>
          </w:rPr>
          <w:fldChar w:fldCharType="begin"/>
        </w:r>
        <w:r w:rsidRPr="00EF33C0">
          <w:rPr>
            <w:rFonts w:ascii="Times New Roman" w:hAnsi="Times New Roman" w:cs="Times New Roman"/>
            <w:sz w:val="24"/>
            <w:szCs w:val="24"/>
          </w:rPr>
          <w:instrText xml:space="preserve"> PAGE   \* MERGEFORMAT </w:instrText>
        </w:r>
        <w:r w:rsidRPr="00EF33C0">
          <w:rPr>
            <w:rFonts w:ascii="Times New Roman" w:hAnsi="Times New Roman" w:cs="Times New Roman"/>
            <w:sz w:val="24"/>
            <w:szCs w:val="24"/>
          </w:rPr>
          <w:fldChar w:fldCharType="separate"/>
        </w:r>
        <w:r w:rsidR="00D03314">
          <w:rPr>
            <w:rFonts w:ascii="Times New Roman" w:hAnsi="Times New Roman" w:cs="Times New Roman"/>
            <w:noProof/>
            <w:sz w:val="24"/>
            <w:szCs w:val="24"/>
          </w:rPr>
          <w:t>1</w:t>
        </w:r>
        <w:r w:rsidRPr="00EF33C0">
          <w:rPr>
            <w:rFonts w:ascii="Times New Roman" w:hAnsi="Times New Roman" w:cs="Times New Roman"/>
            <w:noProof/>
            <w:sz w:val="24"/>
            <w:szCs w:val="24"/>
          </w:rPr>
          <w:fldChar w:fldCharType="end"/>
        </w:r>
      </w:p>
    </w:sdtContent>
  </w:sdt>
  <w:p w14:paraId="1C742BB4" w14:textId="77777777" w:rsidR="00EF33C0" w:rsidRDefault="00EF33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F17AD" w14:textId="77777777" w:rsidR="001C3BF2" w:rsidRDefault="001C3BF2" w:rsidP="00B12488">
      <w:pPr>
        <w:spacing w:after="0" w:line="240" w:lineRule="auto"/>
      </w:pPr>
      <w:r>
        <w:separator/>
      </w:r>
    </w:p>
  </w:footnote>
  <w:footnote w:type="continuationSeparator" w:id="0">
    <w:p w14:paraId="32B5C5F2" w14:textId="77777777" w:rsidR="001C3BF2" w:rsidRDefault="001C3BF2" w:rsidP="00B124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F248E" w14:textId="77777777" w:rsidR="00B12488" w:rsidRDefault="00B12488">
    <w:pPr>
      <w:pStyle w:val="Header"/>
    </w:pPr>
    <w:r>
      <w:rPr>
        <w:noProof/>
        <w:lang w:val="vi-VN" w:eastAsia="vi-VN"/>
      </w:rPr>
      <w:drawing>
        <wp:inline distT="0" distB="0" distL="0" distR="0" wp14:anchorId="353C4FE2" wp14:editId="65D1598E">
          <wp:extent cx="4100195" cy="420370"/>
          <wp:effectExtent l="0" t="0" r="0" b="0"/>
          <wp:docPr id="1" name="Picture 1" descr="TVSI_logo_ngang"/>
          <wp:cNvGraphicFramePr/>
          <a:graphic xmlns:a="http://schemas.openxmlformats.org/drawingml/2006/main">
            <a:graphicData uri="http://schemas.openxmlformats.org/drawingml/2006/picture">
              <pic:pic xmlns:pic="http://schemas.openxmlformats.org/drawingml/2006/picture">
                <pic:nvPicPr>
                  <pic:cNvPr id="4" name="Picture 4" descr="TVSI_logo_nga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100195" cy="42037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4B6BF" w14:textId="77777777" w:rsidR="00B01F6B" w:rsidRDefault="00B01F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2723"/>
    <w:multiLevelType w:val="hybridMultilevel"/>
    <w:tmpl w:val="A0DC9F1A"/>
    <w:lvl w:ilvl="0" w:tplc="6A98AD66">
      <w:numFmt w:val="bullet"/>
      <w:lvlText w:val="-"/>
      <w:lvlJc w:val="left"/>
      <w:pPr>
        <w:ind w:left="720" w:hanging="360"/>
      </w:pPr>
      <w:rPr>
        <w:rFonts w:ascii="Arial Unicode MS" w:eastAsia="Arial Unicode MS" w:hAnsi="Arial Unicode MS" w:cs="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254A5D"/>
    <w:multiLevelType w:val="hybridMultilevel"/>
    <w:tmpl w:val="468E0C0A"/>
    <w:lvl w:ilvl="0" w:tplc="E990D286">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323E33FA"/>
    <w:multiLevelType w:val="hybridMultilevel"/>
    <w:tmpl w:val="54E8A662"/>
    <w:lvl w:ilvl="0" w:tplc="E990D28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288281E"/>
    <w:multiLevelType w:val="hybridMultilevel"/>
    <w:tmpl w:val="E06635BE"/>
    <w:lvl w:ilvl="0" w:tplc="E990D286">
      <w:start w:val="1"/>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E275AC"/>
    <w:multiLevelType w:val="hybridMultilevel"/>
    <w:tmpl w:val="3EDABD8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79D12207"/>
    <w:multiLevelType w:val="hybridMultilevel"/>
    <w:tmpl w:val="21DA239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 Nguyen Ngoc">
    <w15:presenceInfo w15:providerId="AD" w15:userId="S-1-5-21-3900904128-459526935-2843667162-7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488"/>
    <w:rsid w:val="00006425"/>
    <w:rsid w:val="00031584"/>
    <w:rsid w:val="00081853"/>
    <w:rsid w:val="00151BC8"/>
    <w:rsid w:val="001547CE"/>
    <w:rsid w:val="00177820"/>
    <w:rsid w:val="001905E5"/>
    <w:rsid w:val="001C3BF2"/>
    <w:rsid w:val="001F0083"/>
    <w:rsid w:val="00246850"/>
    <w:rsid w:val="002C0313"/>
    <w:rsid w:val="002C1B05"/>
    <w:rsid w:val="0040048B"/>
    <w:rsid w:val="00413628"/>
    <w:rsid w:val="00467876"/>
    <w:rsid w:val="00491A7F"/>
    <w:rsid w:val="004C0AD7"/>
    <w:rsid w:val="00501235"/>
    <w:rsid w:val="00535B9D"/>
    <w:rsid w:val="00595EAF"/>
    <w:rsid w:val="00685A1F"/>
    <w:rsid w:val="00714BD4"/>
    <w:rsid w:val="008169B5"/>
    <w:rsid w:val="00853020"/>
    <w:rsid w:val="00894ED2"/>
    <w:rsid w:val="008A11A9"/>
    <w:rsid w:val="008E1E08"/>
    <w:rsid w:val="00A847B9"/>
    <w:rsid w:val="00A937B0"/>
    <w:rsid w:val="00AF15CD"/>
    <w:rsid w:val="00B01F6B"/>
    <w:rsid w:val="00B12488"/>
    <w:rsid w:val="00B47DED"/>
    <w:rsid w:val="00BA5302"/>
    <w:rsid w:val="00CF6207"/>
    <w:rsid w:val="00D03314"/>
    <w:rsid w:val="00D20A35"/>
    <w:rsid w:val="00D62027"/>
    <w:rsid w:val="00DA026F"/>
    <w:rsid w:val="00DD3B25"/>
    <w:rsid w:val="00DF2ECA"/>
    <w:rsid w:val="00E150C2"/>
    <w:rsid w:val="00E827F4"/>
    <w:rsid w:val="00E96699"/>
    <w:rsid w:val="00EB5E9E"/>
    <w:rsid w:val="00EF33C0"/>
    <w:rsid w:val="00F127C4"/>
    <w:rsid w:val="00F66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1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248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12488"/>
    <w:rPr>
      <w:b/>
      <w:bCs/>
    </w:rPr>
  </w:style>
  <w:style w:type="character" w:customStyle="1" w:styleId="apple-converted-space">
    <w:name w:val="apple-converted-space"/>
    <w:basedOn w:val="DefaultParagraphFont"/>
    <w:rsid w:val="00B12488"/>
  </w:style>
  <w:style w:type="character" w:styleId="Emphasis">
    <w:name w:val="Emphasis"/>
    <w:basedOn w:val="DefaultParagraphFont"/>
    <w:uiPriority w:val="20"/>
    <w:qFormat/>
    <w:rsid w:val="00B12488"/>
    <w:rPr>
      <w:i/>
      <w:iCs/>
    </w:rPr>
  </w:style>
  <w:style w:type="paragraph" w:styleId="Header">
    <w:name w:val="header"/>
    <w:basedOn w:val="Normal"/>
    <w:link w:val="HeaderChar"/>
    <w:uiPriority w:val="99"/>
    <w:unhideWhenUsed/>
    <w:rsid w:val="00B124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2488"/>
  </w:style>
  <w:style w:type="paragraph" w:styleId="Footer">
    <w:name w:val="footer"/>
    <w:basedOn w:val="Normal"/>
    <w:link w:val="FooterChar"/>
    <w:uiPriority w:val="99"/>
    <w:unhideWhenUsed/>
    <w:rsid w:val="00B124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2488"/>
  </w:style>
  <w:style w:type="paragraph" w:styleId="ListParagraph">
    <w:name w:val="List Paragraph"/>
    <w:basedOn w:val="Normal"/>
    <w:uiPriority w:val="34"/>
    <w:qFormat/>
    <w:rsid w:val="00491A7F"/>
    <w:pPr>
      <w:ind w:left="720"/>
      <w:contextualSpacing/>
    </w:pPr>
  </w:style>
  <w:style w:type="paragraph" w:styleId="BalloonText">
    <w:name w:val="Balloon Text"/>
    <w:basedOn w:val="Normal"/>
    <w:link w:val="BalloonTextChar"/>
    <w:uiPriority w:val="99"/>
    <w:semiHidden/>
    <w:unhideWhenUsed/>
    <w:rsid w:val="00E827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7F4"/>
    <w:rPr>
      <w:rFonts w:ascii="Tahoma" w:hAnsi="Tahoma" w:cs="Tahoma"/>
      <w:sz w:val="16"/>
      <w:szCs w:val="16"/>
    </w:rPr>
  </w:style>
  <w:style w:type="character" w:styleId="CommentReference">
    <w:name w:val="annotation reference"/>
    <w:basedOn w:val="DefaultParagraphFont"/>
    <w:uiPriority w:val="99"/>
    <w:semiHidden/>
    <w:unhideWhenUsed/>
    <w:rsid w:val="00DF2ECA"/>
    <w:rPr>
      <w:sz w:val="16"/>
      <w:szCs w:val="16"/>
    </w:rPr>
  </w:style>
  <w:style w:type="paragraph" w:styleId="CommentText">
    <w:name w:val="annotation text"/>
    <w:basedOn w:val="Normal"/>
    <w:link w:val="CommentTextChar"/>
    <w:uiPriority w:val="99"/>
    <w:semiHidden/>
    <w:unhideWhenUsed/>
    <w:rsid w:val="00DF2ECA"/>
    <w:pPr>
      <w:spacing w:line="240" w:lineRule="auto"/>
    </w:pPr>
    <w:rPr>
      <w:sz w:val="20"/>
      <w:szCs w:val="20"/>
    </w:rPr>
  </w:style>
  <w:style w:type="character" w:customStyle="1" w:styleId="CommentTextChar">
    <w:name w:val="Comment Text Char"/>
    <w:basedOn w:val="DefaultParagraphFont"/>
    <w:link w:val="CommentText"/>
    <w:uiPriority w:val="99"/>
    <w:semiHidden/>
    <w:rsid w:val="00DF2ECA"/>
    <w:rPr>
      <w:sz w:val="20"/>
      <w:szCs w:val="20"/>
    </w:rPr>
  </w:style>
  <w:style w:type="paragraph" w:styleId="CommentSubject">
    <w:name w:val="annotation subject"/>
    <w:basedOn w:val="CommentText"/>
    <w:next w:val="CommentText"/>
    <w:link w:val="CommentSubjectChar"/>
    <w:uiPriority w:val="99"/>
    <w:semiHidden/>
    <w:unhideWhenUsed/>
    <w:rsid w:val="00DF2ECA"/>
    <w:rPr>
      <w:b/>
      <w:bCs/>
    </w:rPr>
  </w:style>
  <w:style w:type="character" w:customStyle="1" w:styleId="CommentSubjectChar">
    <w:name w:val="Comment Subject Char"/>
    <w:basedOn w:val="CommentTextChar"/>
    <w:link w:val="CommentSubject"/>
    <w:uiPriority w:val="99"/>
    <w:semiHidden/>
    <w:rsid w:val="00DF2EC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248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12488"/>
    <w:rPr>
      <w:b/>
      <w:bCs/>
    </w:rPr>
  </w:style>
  <w:style w:type="character" w:customStyle="1" w:styleId="apple-converted-space">
    <w:name w:val="apple-converted-space"/>
    <w:basedOn w:val="DefaultParagraphFont"/>
    <w:rsid w:val="00B12488"/>
  </w:style>
  <w:style w:type="character" w:styleId="Emphasis">
    <w:name w:val="Emphasis"/>
    <w:basedOn w:val="DefaultParagraphFont"/>
    <w:uiPriority w:val="20"/>
    <w:qFormat/>
    <w:rsid w:val="00B12488"/>
    <w:rPr>
      <w:i/>
      <w:iCs/>
    </w:rPr>
  </w:style>
  <w:style w:type="paragraph" w:styleId="Header">
    <w:name w:val="header"/>
    <w:basedOn w:val="Normal"/>
    <w:link w:val="HeaderChar"/>
    <w:uiPriority w:val="99"/>
    <w:unhideWhenUsed/>
    <w:rsid w:val="00B124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2488"/>
  </w:style>
  <w:style w:type="paragraph" w:styleId="Footer">
    <w:name w:val="footer"/>
    <w:basedOn w:val="Normal"/>
    <w:link w:val="FooterChar"/>
    <w:uiPriority w:val="99"/>
    <w:unhideWhenUsed/>
    <w:rsid w:val="00B124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2488"/>
  </w:style>
  <w:style w:type="paragraph" w:styleId="ListParagraph">
    <w:name w:val="List Paragraph"/>
    <w:basedOn w:val="Normal"/>
    <w:uiPriority w:val="34"/>
    <w:qFormat/>
    <w:rsid w:val="00491A7F"/>
    <w:pPr>
      <w:ind w:left="720"/>
      <w:contextualSpacing/>
    </w:pPr>
  </w:style>
  <w:style w:type="paragraph" w:styleId="BalloonText">
    <w:name w:val="Balloon Text"/>
    <w:basedOn w:val="Normal"/>
    <w:link w:val="BalloonTextChar"/>
    <w:uiPriority w:val="99"/>
    <w:semiHidden/>
    <w:unhideWhenUsed/>
    <w:rsid w:val="00E827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7F4"/>
    <w:rPr>
      <w:rFonts w:ascii="Tahoma" w:hAnsi="Tahoma" w:cs="Tahoma"/>
      <w:sz w:val="16"/>
      <w:szCs w:val="16"/>
    </w:rPr>
  </w:style>
  <w:style w:type="character" w:styleId="CommentReference">
    <w:name w:val="annotation reference"/>
    <w:basedOn w:val="DefaultParagraphFont"/>
    <w:uiPriority w:val="99"/>
    <w:semiHidden/>
    <w:unhideWhenUsed/>
    <w:rsid w:val="00DF2ECA"/>
    <w:rPr>
      <w:sz w:val="16"/>
      <w:szCs w:val="16"/>
    </w:rPr>
  </w:style>
  <w:style w:type="paragraph" w:styleId="CommentText">
    <w:name w:val="annotation text"/>
    <w:basedOn w:val="Normal"/>
    <w:link w:val="CommentTextChar"/>
    <w:uiPriority w:val="99"/>
    <w:semiHidden/>
    <w:unhideWhenUsed/>
    <w:rsid w:val="00DF2ECA"/>
    <w:pPr>
      <w:spacing w:line="240" w:lineRule="auto"/>
    </w:pPr>
    <w:rPr>
      <w:sz w:val="20"/>
      <w:szCs w:val="20"/>
    </w:rPr>
  </w:style>
  <w:style w:type="character" w:customStyle="1" w:styleId="CommentTextChar">
    <w:name w:val="Comment Text Char"/>
    <w:basedOn w:val="DefaultParagraphFont"/>
    <w:link w:val="CommentText"/>
    <w:uiPriority w:val="99"/>
    <w:semiHidden/>
    <w:rsid w:val="00DF2ECA"/>
    <w:rPr>
      <w:sz w:val="20"/>
      <w:szCs w:val="20"/>
    </w:rPr>
  </w:style>
  <w:style w:type="paragraph" w:styleId="CommentSubject">
    <w:name w:val="annotation subject"/>
    <w:basedOn w:val="CommentText"/>
    <w:next w:val="CommentText"/>
    <w:link w:val="CommentSubjectChar"/>
    <w:uiPriority w:val="99"/>
    <w:semiHidden/>
    <w:unhideWhenUsed/>
    <w:rsid w:val="00DF2ECA"/>
    <w:rPr>
      <w:b/>
      <w:bCs/>
    </w:rPr>
  </w:style>
  <w:style w:type="character" w:customStyle="1" w:styleId="CommentSubjectChar">
    <w:name w:val="Comment Subject Char"/>
    <w:basedOn w:val="CommentTextChar"/>
    <w:link w:val="CommentSubject"/>
    <w:uiPriority w:val="99"/>
    <w:semiHidden/>
    <w:rsid w:val="00DF2E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4479">
      <w:bodyDiv w:val="1"/>
      <w:marLeft w:val="0"/>
      <w:marRight w:val="0"/>
      <w:marTop w:val="0"/>
      <w:marBottom w:val="0"/>
      <w:divBdr>
        <w:top w:val="none" w:sz="0" w:space="0" w:color="auto"/>
        <w:left w:val="none" w:sz="0" w:space="0" w:color="auto"/>
        <w:bottom w:val="none" w:sz="0" w:space="0" w:color="auto"/>
        <w:right w:val="none" w:sz="0" w:space="0" w:color="auto"/>
      </w:divBdr>
    </w:div>
    <w:div w:id="1629239686">
      <w:bodyDiv w:val="1"/>
      <w:marLeft w:val="0"/>
      <w:marRight w:val="0"/>
      <w:marTop w:val="0"/>
      <w:marBottom w:val="0"/>
      <w:divBdr>
        <w:top w:val="none" w:sz="0" w:space="0" w:color="auto"/>
        <w:left w:val="none" w:sz="0" w:space="0" w:color="auto"/>
        <w:bottom w:val="none" w:sz="0" w:space="0" w:color="auto"/>
        <w:right w:val="none" w:sz="0" w:space="0" w:color="auto"/>
      </w:divBdr>
    </w:div>
    <w:div w:id="198916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852B7-CB11-4193-8A23-A11A6CCB3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NGHIA</cp:lastModifiedBy>
  <cp:revision>4</cp:revision>
  <dcterms:created xsi:type="dcterms:W3CDTF">2020-01-21T04:01:00Z</dcterms:created>
  <dcterms:modified xsi:type="dcterms:W3CDTF">2020-01-21T07:43:00Z</dcterms:modified>
</cp:coreProperties>
</file>